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5A604" w14:textId="391C05F5" w:rsidR="008528F1" w:rsidRDefault="00A84A26" w:rsidP="003A61E2">
      <w:r>
        <w:t>`</w:t>
      </w:r>
      <w:sdt>
        <w:sdtPr>
          <w:id w:val="-1035348533"/>
          <w:docPartObj>
            <w:docPartGallery w:val="Cover Pages"/>
            <w:docPartUnique/>
          </w:docPartObj>
        </w:sdtPr>
        <w:sdtEndPr/>
        <w:sdtContent>
          <w:r w:rsidR="008528F1" w:rsidRPr="008528F1">
            <w:rPr>
              <w:noProof/>
            </w:rPr>
            <mc:AlternateContent>
              <mc:Choice Requires="wps">
                <w:drawing>
                  <wp:anchor distT="0" distB="0" distL="114300" distR="114300" simplePos="0" relativeHeight="251659264" behindDoc="0" locked="0" layoutInCell="1" allowOverlap="1" wp14:anchorId="3AFFA451" wp14:editId="7C4F8D5D">
                    <wp:simplePos x="0" y="0"/>
                    <wp:positionH relativeFrom="page">
                      <wp:posOffset>22860</wp:posOffset>
                    </wp:positionH>
                    <wp:positionV relativeFrom="page">
                      <wp:posOffset>15240</wp:posOffset>
                    </wp:positionV>
                    <wp:extent cx="7749540" cy="10043160"/>
                    <wp:effectExtent l="0" t="0" r="3810" b="0"/>
                    <wp:wrapNone/>
                    <wp:docPr id="138" name="Text Box 138"/>
                    <wp:cNvGraphicFramePr/>
                    <a:graphic xmlns:a="http://schemas.openxmlformats.org/drawingml/2006/main">
                      <a:graphicData uri="http://schemas.microsoft.com/office/word/2010/wordprocessingShape">
                        <wps:wsp>
                          <wps:cNvSpPr txBox="1"/>
                          <wps:spPr>
                            <a:xfrm>
                              <a:off x="0" y="0"/>
                              <a:ext cx="7749540" cy="10043160"/>
                            </a:xfrm>
                            <a:prstGeom prst="rect">
                              <a:avLst/>
                            </a:prstGeom>
                            <a:solidFill>
                              <a:srgbClr val="FFEAD5"/>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00"/>
                                  <w:gridCol w:w="5329"/>
                                </w:tblGrid>
                                <w:tr w:rsidR="006D4997" w14:paraId="4F7DC221" w14:textId="77777777" w:rsidTr="003A61E2">
                                  <w:trPr>
                                    <w:trHeight w:val="9939"/>
                                    <w:jc w:val="center"/>
                                  </w:trPr>
                                  <w:tc>
                                    <w:tcPr>
                                      <w:tcW w:w="2568" w:type="pct"/>
                                      <w:vAlign w:val="center"/>
                                    </w:tcPr>
                                    <w:p w14:paraId="3B31B00A" w14:textId="77777777" w:rsidR="006D4997" w:rsidRDefault="006D4997" w:rsidP="003A61E2">
                                      <w:r w:rsidRPr="008528F1">
                                        <w:rPr>
                                          <w:noProof/>
                                        </w:rPr>
                                        <w:drawing>
                                          <wp:inline distT="0" distB="0" distL="0" distR="0" wp14:anchorId="37102485" wp14:editId="0155DE55">
                                            <wp:extent cx="4368963" cy="3277235"/>
                                            <wp:effectExtent l="0" t="0" r="0" b="0"/>
                                            <wp:docPr id="6" name="Picture 6" descr="C:\Users\don_faber-langendoen\Pictures\Utah\2008_0908SwellSept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_faber-langendoen\Pictures\Utah\2008_0908SwellSept01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0753" cy="3278578"/>
                                                    </a:xfrm>
                                                    <a:prstGeom prst="rect">
                                                      <a:avLst/>
                                                    </a:prstGeom>
                                                    <a:noFill/>
                                                    <a:ln>
                                                      <a:noFill/>
                                                    </a:ln>
                                                  </pic:spPr>
                                                </pic:pic>
                                              </a:graphicData>
                                            </a:graphic>
                                          </wp:inline>
                                        </w:drawing>
                                      </w:r>
                                    </w:p>
                                    <w:sdt>
                                      <w:sdtPr>
                                        <w:rPr>
                                          <w:caps/>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C3B4A25" w14:textId="77777777" w:rsidR="006D4997" w:rsidRPr="008528F1" w:rsidRDefault="006D4997">
                                          <w:pPr>
                                            <w:pStyle w:val="NoSpacing"/>
                                            <w:spacing w:line="312" w:lineRule="auto"/>
                                            <w:jc w:val="right"/>
                                            <w:rPr>
                                              <w:caps/>
                                              <w:color w:val="191919" w:themeColor="text1" w:themeTint="E6"/>
                                              <w:sz w:val="48"/>
                                              <w:szCs w:val="48"/>
                                            </w:rPr>
                                          </w:pPr>
                                          <w:r>
                                            <w:rPr>
                                              <w:caps/>
                                              <w:color w:val="191919" w:themeColor="text1" w:themeTint="E6"/>
                                              <w:sz w:val="48"/>
                                              <w:szCs w:val="48"/>
                                            </w:rPr>
                                            <w:t>A BLM VEGETATION GUIDEBOOK            FOR THE U.S. National Vegetation Classification</w:t>
                                          </w:r>
                                        </w:p>
                                      </w:sdtContent>
                                    </w:sdt>
                                    <w:sdt>
                                      <w:sdt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985778" w14:textId="6AC795A0" w:rsidR="006D4997" w:rsidRDefault="006D4997" w:rsidP="003A61E2">
                                          <w:pPr>
                                            <w:rPr>
                                              <w:sz w:val="24"/>
                                              <w:szCs w:val="24"/>
                                            </w:rPr>
                                          </w:pPr>
                                          <w:r>
                                            <w:t>Draft Outline</w:t>
                                          </w:r>
                                        </w:p>
                                      </w:sdtContent>
                                    </w:sdt>
                                  </w:tc>
                                  <w:tc>
                                    <w:tcPr>
                                      <w:tcW w:w="2432" w:type="pct"/>
                                      <w:vAlign w:val="center"/>
                                    </w:tcPr>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34604AF8" w14:textId="77777777" w:rsidR="006D4997" w:rsidRDefault="006D4997" w:rsidP="003A61E2">
                                          <w:pPr>
                                            <w:rPr>
                                              <w:color w:val="000000" w:themeColor="text1"/>
                                            </w:rPr>
                                          </w:pPr>
                                          <w:r w:rsidRPr="001946F9">
                                            <w:t>A supplement to the Integrated Vegetation Management Handbook, including guidance on plot data inventory, vegetation mapping, and assessment and monitoring of rangeland condition.</w:t>
                                          </w:r>
                                        </w:p>
                                      </w:sdtContent>
                                    </w:sdt>
                                    <w:sdt>
                                      <w:sdtPr>
                                        <w:rPr>
                                          <w:color w:val="ED7D31" w:themeColor="accent2"/>
                                          <w:sz w:val="36"/>
                                          <w:szCs w:val="3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D28E4A8" w14:textId="77777777" w:rsidR="006D4997" w:rsidRPr="008528F1" w:rsidRDefault="006D4997">
                                          <w:pPr>
                                            <w:pStyle w:val="NoSpacing"/>
                                            <w:rPr>
                                              <w:color w:val="ED7D31" w:themeColor="accent2"/>
                                              <w:sz w:val="36"/>
                                              <w:szCs w:val="36"/>
                                            </w:rPr>
                                          </w:pPr>
                                          <w:r>
                                            <w:rPr>
                                              <w:color w:val="ED7D31" w:themeColor="accent2"/>
                                              <w:sz w:val="36"/>
                                              <w:szCs w:val="36"/>
                                            </w:rPr>
                                            <w:t>NatureServe</w:t>
                                          </w:r>
                                        </w:p>
                                      </w:sdtContent>
                                    </w:sdt>
                                    <w:p w14:paraId="54D8F5B2" w14:textId="77777777" w:rsidR="006D4997" w:rsidRDefault="00BB3BE5" w:rsidP="008528F1">
                                      <w:pPr>
                                        <w:pStyle w:val="NoSpacing"/>
                                        <w:rPr>
                                          <w:noProof/>
                                        </w:rPr>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D4997">
                                            <w:rPr>
                                              <w:color w:val="44546A" w:themeColor="text2"/>
                                            </w:rPr>
                                            <w:t xml:space="preserve">     </w:t>
                                          </w:r>
                                        </w:sdtContent>
                                      </w:sdt>
                                    </w:p>
                                    <w:p w14:paraId="22568076" w14:textId="77777777" w:rsidR="006D4997" w:rsidRDefault="006D4997" w:rsidP="008528F1">
                                      <w:pPr>
                                        <w:pStyle w:val="NoSpacing"/>
                                        <w:rPr>
                                          <w:noProof/>
                                        </w:rPr>
                                      </w:pPr>
                                    </w:p>
                                    <w:p w14:paraId="6B8AFDB0" w14:textId="77777777" w:rsidR="006D4997" w:rsidRDefault="006D4997" w:rsidP="008528F1">
                                      <w:pPr>
                                        <w:pStyle w:val="NoSpacing"/>
                                        <w:rPr>
                                          <w:noProof/>
                                        </w:rPr>
                                      </w:pPr>
                                    </w:p>
                                    <w:p w14:paraId="4E334C70" w14:textId="77777777" w:rsidR="006D4997" w:rsidRDefault="006D4997" w:rsidP="008528F1">
                                      <w:pPr>
                                        <w:pStyle w:val="NoSpacing"/>
                                        <w:rPr>
                                          <w:noProof/>
                                        </w:rPr>
                                      </w:pPr>
                                    </w:p>
                                    <w:p w14:paraId="21083623" w14:textId="77777777" w:rsidR="006D4997" w:rsidRDefault="006D4997" w:rsidP="008528F1">
                                      <w:pPr>
                                        <w:pStyle w:val="NoSpacing"/>
                                        <w:ind w:left="590"/>
                                      </w:pPr>
                                    </w:p>
                                    <w:p w14:paraId="5311A133" w14:textId="77777777" w:rsidR="006D4997" w:rsidRDefault="006D4997" w:rsidP="008528F1">
                                      <w:pPr>
                                        <w:pStyle w:val="NoSpacing"/>
                                        <w:ind w:left="590"/>
                                      </w:pPr>
                                      <w:r>
                                        <w:rPr>
                                          <w:noProof/>
                                        </w:rPr>
                                        <w:drawing>
                                          <wp:inline distT="0" distB="0" distL="0" distR="0" wp14:anchorId="563F1874" wp14:editId="4D99EF1C">
                                            <wp:extent cx="571500" cy="807720"/>
                                            <wp:effectExtent l="0" t="0" r="0" b="0"/>
                                            <wp:docPr id="8" name="Picture 8" descr="cid:image017.png@01D0BE12.512F0870"/>
                                            <wp:cNvGraphicFramePr/>
                                            <a:graphic xmlns:a="http://schemas.openxmlformats.org/drawingml/2006/main">
                                              <a:graphicData uri="http://schemas.openxmlformats.org/drawingml/2006/picture">
                                                <pic:pic xmlns:pic="http://schemas.openxmlformats.org/drawingml/2006/picture">
                                                  <pic:nvPicPr>
                                                    <pic:cNvPr id="1" name="Picture 1" descr="cid:image017.png@01D0BE12.512F087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807720"/>
                                                    </a:xfrm>
                                                    <a:prstGeom prst="rect">
                                                      <a:avLst/>
                                                    </a:prstGeom>
                                                    <a:noFill/>
                                                    <a:ln>
                                                      <a:noFill/>
                                                    </a:ln>
                                                  </pic:spPr>
                                                </pic:pic>
                                              </a:graphicData>
                                            </a:graphic>
                                          </wp:inline>
                                        </w:drawing>
                                      </w:r>
                                    </w:p>
                                    <w:p w14:paraId="6661FC1D" w14:textId="77777777" w:rsidR="006D4997" w:rsidRDefault="006D4997" w:rsidP="008528F1">
                                      <w:pPr>
                                        <w:pStyle w:val="NoSpacing"/>
                                        <w:ind w:left="590"/>
                                      </w:pPr>
                                    </w:p>
                                    <w:p w14:paraId="5811D587" w14:textId="77777777" w:rsidR="006D4997" w:rsidRDefault="006D4997" w:rsidP="008528F1">
                                      <w:pPr>
                                        <w:pStyle w:val="NoSpacing"/>
                                        <w:ind w:left="590"/>
                                      </w:pPr>
                                    </w:p>
                                    <w:p w14:paraId="3F397296" w14:textId="77777777" w:rsidR="006D4997" w:rsidRDefault="006D4997" w:rsidP="008528F1">
                                      <w:pPr>
                                        <w:pStyle w:val="NoSpacing"/>
                                        <w:ind w:left="590"/>
                                      </w:pPr>
                                    </w:p>
                                    <w:p w14:paraId="19EDB677" w14:textId="77777777" w:rsidR="006D4997" w:rsidRPr="001946F9" w:rsidRDefault="006D4997" w:rsidP="008528F1">
                                      <w:pPr>
                                        <w:pStyle w:val="NoSpacing"/>
                                        <w:ind w:left="590"/>
                                        <w:rPr>
                                          <w:sz w:val="28"/>
                                          <w:szCs w:val="28"/>
                                        </w:rPr>
                                      </w:pPr>
                                      <w:r>
                                        <w:t xml:space="preserve">  </w:t>
                                      </w:r>
                                      <w:r>
                                        <w:rPr>
                                          <w:sz w:val="28"/>
                                          <w:szCs w:val="28"/>
                                        </w:rPr>
                                        <w:t xml:space="preserve"> 2016</w:t>
                                      </w:r>
                                    </w:p>
                                  </w:tc>
                                </w:tr>
                              </w:tbl>
                              <w:p w14:paraId="268D5018" w14:textId="77777777" w:rsidR="006D4997" w:rsidRDefault="006D4997" w:rsidP="003A61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FFA451" id="_x0000_t202" coordsize="21600,21600" o:spt="202" path="m,l,21600r21600,l21600,xe">
                    <v:stroke joinstyle="miter"/>
                    <v:path gradientshapeok="t" o:connecttype="rect"/>
                  </v:shapetype>
                  <v:shape id="Text Box 138" o:spid="_x0000_s1026" type="#_x0000_t202" style="position:absolute;margin-left:1.8pt;margin-top:1.2pt;width:610.2pt;height:79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" fillcolor="#ffead5"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00"/>
                            <w:gridCol w:w="5329"/>
                          </w:tblGrid>
                          <w:tr w:rsidR="006D4997" w14:paraId="4F7DC221" w14:textId="77777777" w:rsidTr="003A61E2">
                            <w:trPr>
                              <w:trHeight w:val="9939"/>
                              <w:jc w:val="center"/>
                            </w:trPr>
                            <w:tc>
                              <w:tcPr>
                                <w:tcW w:w="2568" w:type="pct"/>
                                <w:vAlign w:val="center"/>
                              </w:tcPr>
                              <w:p w14:paraId="3B31B00A" w14:textId="77777777" w:rsidR="006D4997" w:rsidRDefault="006D4997" w:rsidP="003A61E2">
                                <w:r w:rsidRPr="008528F1">
                                  <w:rPr>
                                    <w:noProof/>
                                  </w:rPr>
                                  <w:drawing>
                                    <wp:inline distT="0" distB="0" distL="0" distR="0" wp14:anchorId="37102485" wp14:editId="0155DE55">
                                      <wp:extent cx="4368963" cy="3277235"/>
                                      <wp:effectExtent l="0" t="0" r="0" b="0"/>
                                      <wp:docPr id="6" name="Picture 6" descr="C:\Users\don_faber-langendoen\Pictures\Utah\2008_0908SwellSept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_faber-langendoen\Pictures\Utah\2008_0908SwellSept01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0753" cy="3278578"/>
                                              </a:xfrm>
                                              <a:prstGeom prst="rect">
                                                <a:avLst/>
                                              </a:prstGeom>
                                              <a:noFill/>
                                              <a:ln>
                                                <a:noFill/>
                                              </a:ln>
                                            </pic:spPr>
                                          </pic:pic>
                                        </a:graphicData>
                                      </a:graphic>
                                    </wp:inline>
                                  </w:drawing>
                                </w:r>
                              </w:p>
                              <w:sdt>
                                <w:sdtPr>
                                  <w:rPr>
                                    <w:caps/>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C3B4A25" w14:textId="77777777" w:rsidR="006D4997" w:rsidRPr="008528F1" w:rsidRDefault="006D4997">
                                    <w:pPr>
                                      <w:pStyle w:val="NoSpacing"/>
                                      <w:spacing w:line="312" w:lineRule="auto"/>
                                      <w:jc w:val="right"/>
                                      <w:rPr>
                                        <w:caps/>
                                        <w:color w:val="191919" w:themeColor="text1" w:themeTint="E6"/>
                                        <w:sz w:val="48"/>
                                        <w:szCs w:val="48"/>
                                      </w:rPr>
                                    </w:pPr>
                                    <w:r>
                                      <w:rPr>
                                        <w:caps/>
                                        <w:color w:val="191919" w:themeColor="text1" w:themeTint="E6"/>
                                        <w:sz w:val="48"/>
                                        <w:szCs w:val="48"/>
                                      </w:rPr>
                                      <w:t>A BLM VEGETATION GUIDEBOOK            FOR THE U.S. National Vegetation Classification</w:t>
                                    </w:r>
                                  </w:p>
                                </w:sdtContent>
                              </w:sdt>
                              <w:sdt>
                                <w:sdt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985778" w14:textId="6AC795A0" w:rsidR="006D4997" w:rsidRDefault="006D4997" w:rsidP="003A61E2">
                                    <w:pPr>
                                      <w:rPr>
                                        <w:sz w:val="24"/>
                                        <w:szCs w:val="24"/>
                                      </w:rPr>
                                    </w:pPr>
                                    <w:r>
                                      <w:t>Draft Outline</w:t>
                                    </w:r>
                                  </w:p>
                                </w:sdtContent>
                              </w:sdt>
                            </w:tc>
                            <w:tc>
                              <w:tcPr>
                                <w:tcW w:w="2432" w:type="pct"/>
                                <w:vAlign w:val="center"/>
                              </w:tcPr>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34604AF8" w14:textId="77777777" w:rsidR="006D4997" w:rsidRDefault="006D4997" w:rsidP="003A61E2">
                                    <w:pPr>
                                      <w:rPr>
                                        <w:color w:val="000000" w:themeColor="text1"/>
                                      </w:rPr>
                                    </w:pPr>
                                    <w:r w:rsidRPr="001946F9">
                                      <w:t>A supplement to the Integrated Vegetation Management Handbook, including guidance on plot data inventory, vegetation mapping, and assessment and monitoring of rangeland condition.</w:t>
                                    </w:r>
                                  </w:p>
                                </w:sdtContent>
                              </w:sdt>
                              <w:sdt>
                                <w:sdtPr>
                                  <w:rPr>
                                    <w:color w:val="ED7D31" w:themeColor="accent2"/>
                                    <w:sz w:val="36"/>
                                    <w:szCs w:val="3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D28E4A8" w14:textId="77777777" w:rsidR="006D4997" w:rsidRPr="008528F1" w:rsidRDefault="006D4997">
                                    <w:pPr>
                                      <w:pStyle w:val="NoSpacing"/>
                                      <w:rPr>
                                        <w:color w:val="ED7D31" w:themeColor="accent2"/>
                                        <w:sz w:val="36"/>
                                        <w:szCs w:val="36"/>
                                      </w:rPr>
                                    </w:pPr>
                                    <w:r>
                                      <w:rPr>
                                        <w:color w:val="ED7D31" w:themeColor="accent2"/>
                                        <w:sz w:val="36"/>
                                        <w:szCs w:val="36"/>
                                      </w:rPr>
                                      <w:t>NatureServe</w:t>
                                    </w:r>
                                  </w:p>
                                </w:sdtContent>
                              </w:sdt>
                              <w:p w14:paraId="54D8F5B2" w14:textId="77777777" w:rsidR="006D4997" w:rsidRDefault="00BB3BE5" w:rsidP="008528F1">
                                <w:pPr>
                                  <w:pStyle w:val="NoSpacing"/>
                                  <w:rPr>
                                    <w:noProof/>
                                  </w:rPr>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D4997">
                                      <w:rPr>
                                        <w:color w:val="44546A" w:themeColor="text2"/>
                                      </w:rPr>
                                      <w:t xml:space="preserve">     </w:t>
                                    </w:r>
                                  </w:sdtContent>
                                </w:sdt>
                              </w:p>
                              <w:p w14:paraId="22568076" w14:textId="77777777" w:rsidR="006D4997" w:rsidRDefault="006D4997" w:rsidP="008528F1">
                                <w:pPr>
                                  <w:pStyle w:val="NoSpacing"/>
                                  <w:rPr>
                                    <w:noProof/>
                                  </w:rPr>
                                </w:pPr>
                              </w:p>
                              <w:p w14:paraId="6B8AFDB0" w14:textId="77777777" w:rsidR="006D4997" w:rsidRDefault="006D4997" w:rsidP="008528F1">
                                <w:pPr>
                                  <w:pStyle w:val="NoSpacing"/>
                                  <w:rPr>
                                    <w:noProof/>
                                  </w:rPr>
                                </w:pPr>
                              </w:p>
                              <w:p w14:paraId="4E334C70" w14:textId="77777777" w:rsidR="006D4997" w:rsidRDefault="006D4997" w:rsidP="008528F1">
                                <w:pPr>
                                  <w:pStyle w:val="NoSpacing"/>
                                  <w:rPr>
                                    <w:noProof/>
                                  </w:rPr>
                                </w:pPr>
                              </w:p>
                              <w:p w14:paraId="21083623" w14:textId="77777777" w:rsidR="006D4997" w:rsidRDefault="006D4997" w:rsidP="008528F1">
                                <w:pPr>
                                  <w:pStyle w:val="NoSpacing"/>
                                  <w:ind w:left="590"/>
                                </w:pPr>
                              </w:p>
                              <w:p w14:paraId="5311A133" w14:textId="77777777" w:rsidR="006D4997" w:rsidRDefault="006D4997" w:rsidP="008528F1">
                                <w:pPr>
                                  <w:pStyle w:val="NoSpacing"/>
                                  <w:ind w:left="590"/>
                                </w:pPr>
                                <w:r>
                                  <w:rPr>
                                    <w:noProof/>
                                  </w:rPr>
                                  <w:drawing>
                                    <wp:inline distT="0" distB="0" distL="0" distR="0" wp14:anchorId="563F1874" wp14:editId="4D99EF1C">
                                      <wp:extent cx="571500" cy="807720"/>
                                      <wp:effectExtent l="0" t="0" r="0" b="0"/>
                                      <wp:docPr id="8" name="Picture 8" descr="cid:image017.png@01D0BE12.512F0870"/>
                                      <wp:cNvGraphicFramePr/>
                                      <a:graphic xmlns:a="http://schemas.openxmlformats.org/drawingml/2006/main">
                                        <a:graphicData uri="http://schemas.openxmlformats.org/drawingml/2006/picture">
                                          <pic:pic xmlns:pic="http://schemas.openxmlformats.org/drawingml/2006/picture">
                                            <pic:nvPicPr>
                                              <pic:cNvPr id="1" name="Picture 1" descr="cid:image017.png@01D0BE12.512F087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807720"/>
                                              </a:xfrm>
                                              <a:prstGeom prst="rect">
                                                <a:avLst/>
                                              </a:prstGeom>
                                              <a:noFill/>
                                              <a:ln>
                                                <a:noFill/>
                                              </a:ln>
                                            </pic:spPr>
                                          </pic:pic>
                                        </a:graphicData>
                                      </a:graphic>
                                    </wp:inline>
                                  </w:drawing>
                                </w:r>
                              </w:p>
                              <w:p w14:paraId="6661FC1D" w14:textId="77777777" w:rsidR="006D4997" w:rsidRDefault="006D4997" w:rsidP="008528F1">
                                <w:pPr>
                                  <w:pStyle w:val="NoSpacing"/>
                                  <w:ind w:left="590"/>
                                </w:pPr>
                              </w:p>
                              <w:p w14:paraId="5811D587" w14:textId="77777777" w:rsidR="006D4997" w:rsidRDefault="006D4997" w:rsidP="008528F1">
                                <w:pPr>
                                  <w:pStyle w:val="NoSpacing"/>
                                  <w:ind w:left="590"/>
                                </w:pPr>
                              </w:p>
                              <w:p w14:paraId="3F397296" w14:textId="77777777" w:rsidR="006D4997" w:rsidRDefault="006D4997" w:rsidP="008528F1">
                                <w:pPr>
                                  <w:pStyle w:val="NoSpacing"/>
                                  <w:ind w:left="590"/>
                                </w:pPr>
                              </w:p>
                              <w:p w14:paraId="19EDB677" w14:textId="77777777" w:rsidR="006D4997" w:rsidRPr="001946F9" w:rsidRDefault="006D4997" w:rsidP="008528F1">
                                <w:pPr>
                                  <w:pStyle w:val="NoSpacing"/>
                                  <w:ind w:left="590"/>
                                  <w:rPr>
                                    <w:sz w:val="28"/>
                                    <w:szCs w:val="28"/>
                                  </w:rPr>
                                </w:pPr>
                                <w:r>
                                  <w:t xml:space="preserve">  </w:t>
                                </w:r>
                                <w:r>
                                  <w:rPr>
                                    <w:sz w:val="28"/>
                                    <w:szCs w:val="28"/>
                                  </w:rPr>
                                  <w:t xml:space="preserve"> 2016</w:t>
                                </w:r>
                              </w:p>
                            </w:tc>
                          </w:tr>
                        </w:tbl>
                        <w:p w14:paraId="268D5018" w14:textId="77777777" w:rsidR="006D4997" w:rsidRDefault="006D4997" w:rsidP="003A61E2"/>
                      </w:txbxContent>
                    </v:textbox>
                    <w10:wrap anchorx="page" anchory="page"/>
                  </v:shape>
                </w:pict>
              </mc:Fallback>
            </mc:AlternateContent>
          </w:r>
          <w:r w:rsidR="008528F1">
            <w:br w:type="page"/>
          </w:r>
        </w:sdtContent>
      </w:sdt>
    </w:p>
    <w:p w14:paraId="32DE9FBA" w14:textId="77777777" w:rsidR="003158FF" w:rsidRDefault="003158FF" w:rsidP="003A61E2">
      <w:pPr>
        <w:sectPr w:rsidR="003158FF" w:rsidSect="003158FF">
          <w:footerReference w:type="default" r:id="rId11"/>
          <w:pgSz w:w="12240" w:h="15840"/>
          <w:pgMar w:top="1440" w:right="1440" w:bottom="1440" w:left="1440" w:header="720" w:footer="720" w:gutter="0"/>
          <w:pgNumType w:fmt="lowerLetter" w:start="0"/>
          <w:cols w:space="720"/>
          <w:docGrid w:linePitch="360"/>
        </w:sectPr>
      </w:pPr>
    </w:p>
    <w:p w14:paraId="6E2A60BE" w14:textId="77777777" w:rsidR="00C65B0C" w:rsidRDefault="00C65B0C" w:rsidP="003A61E2"/>
    <w:p w14:paraId="6ACE3F39" w14:textId="77777777" w:rsidR="003A61E2" w:rsidRDefault="00604B12" w:rsidP="003A61E2">
      <w:r w:rsidRPr="003A61E2">
        <w:t xml:space="preserve">A BLM VEGETATION GUIDEBOOK FOR THE </w:t>
      </w:r>
    </w:p>
    <w:p w14:paraId="055C649F" w14:textId="77777777" w:rsidR="00604B12" w:rsidRPr="003A61E2" w:rsidRDefault="00604B12" w:rsidP="003A61E2">
      <w:r w:rsidRPr="003A61E2">
        <w:t>U.S. NATIONAL VEGETATION CLASSIFICATION</w:t>
      </w:r>
    </w:p>
    <w:p w14:paraId="448CE56E" w14:textId="77777777" w:rsidR="00604B12" w:rsidRPr="003A61E2" w:rsidRDefault="00604B12" w:rsidP="003A61E2"/>
    <w:p w14:paraId="6C4A733E" w14:textId="77777777" w:rsidR="00604B12" w:rsidRPr="003A61E2" w:rsidRDefault="00604B12" w:rsidP="003A61E2"/>
    <w:p w14:paraId="7F33F9E5" w14:textId="77777777" w:rsidR="009B0466" w:rsidRPr="006E4CD0" w:rsidRDefault="00604B12" w:rsidP="003A61E2">
      <w:pPr>
        <w:rPr>
          <w:b/>
          <w:sz w:val="24"/>
        </w:rPr>
      </w:pPr>
      <w:r w:rsidRPr="006E4CD0">
        <w:rPr>
          <w:b/>
          <w:sz w:val="24"/>
        </w:rPr>
        <w:t xml:space="preserve">Draft Outline </w:t>
      </w:r>
    </w:p>
    <w:p w14:paraId="0806C772" w14:textId="77777777" w:rsidR="003A61E2" w:rsidRPr="003A61E2" w:rsidRDefault="003A61E2" w:rsidP="003A61E2"/>
    <w:p w14:paraId="071E20A2" w14:textId="77777777" w:rsidR="003A61E2" w:rsidRDefault="003A61E2" w:rsidP="003A61E2">
      <w:r w:rsidRPr="00604B12">
        <w:t xml:space="preserve"> Bureau of Land Management </w:t>
      </w:r>
    </w:p>
    <w:p w14:paraId="29D68D84" w14:textId="77777777" w:rsidR="00C65B0C" w:rsidRDefault="00C65B0C" w:rsidP="003A61E2"/>
    <w:p w14:paraId="26FFD04E" w14:textId="77777777" w:rsidR="00C65B0C" w:rsidRDefault="00C65B0C" w:rsidP="003A61E2"/>
    <w:p w14:paraId="3EE70186" w14:textId="77777777" w:rsidR="00C65B0C" w:rsidRDefault="00B27856" w:rsidP="003A61E2">
      <w:r>
        <w:t xml:space="preserve">Photo: Marion Reid, September 2008.  </w:t>
      </w:r>
      <w:r w:rsidR="00FD06B8">
        <w:t xml:space="preserve">San Rafael </w:t>
      </w:r>
      <w:r>
        <w:t>Swell, UTAH</w:t>
      </w:r>
    </w:p>
    <w:p w14:paraId="3F324C91" w14:textId="77777777" w:rsidR="00C65B0C" w:rsidRDefault="00C65B0C" w:rsidP="003A61E2"/>
    <w:p w14:paraId="07B03D2E" w14:textId="77777777" w:rsidR="00C65B0C" w:rsidRDefault="00C65B0C" w:rsidP="003A61E2"/>
    <w:p w14:paraId="0F27D3C6" w14:textId="77777777" w:rsidR="00C65B0C" w:rsidRDefault="00C65B0C" w:rsidP="003A61E2"/>
    <w:p w14:paraId="05F4000A" w14:textId="77777777" w:rsidR="00C65B0C" w:rsidRDefault="00C65B0C" w:rsidP="003A61E2"/>
    <w:p w14:paraId="7CB24071" w14:textId="77777777" w:rsidR="00C65B0C" w:rsidRDefault="00C65B0C" w:rsidP="003A61E2"/>
    <w:p w14:paraId="5D5F33D2" w14:textId="77777777" w:rsidR="00C65B0C" w:rsidRDefault="00C65B0C" w:rsidP="003A61E2"/>
    <w:p w14:paraId="2853FA66" w14:textId="77777777" w:rsidR="00C65B0C" w:rsidRDefault="00C65B0C" w:rsidP="003A61E2"/>
    <w:p w14:paraId="38B9DF3D" w14:textId="77777777" w:rsidR="00C65B0C" w:rsidRDefault="00C65B0C" w:rsidP="003A61E2"/>
    <w:p w14:paraId="06336FC9" w14:textId="77777777" w:rsidR="00141B7A" w:rsidRDefault="00141B7A" w:rsidP="003A61E2">
      <w:pPr>
        <w:sectPr w:rsidR="00141B7A" w:rsidSect="003158FF">
          <w:pgSz w:w="12240" w:h="15840"/>
          <w:pgMar w:top="1440" w:right="1440" w:bottom="1440" w:left="1440" w:header="720" w:footer="720" w:gutter="0"/>
          <w:pgNumType w:fmt="lowerRoman" w:start="1"/>
          <w:cols w:space="720"/>
          <w:docGrid w:linePitch="360"/>
        </w:sectPr>
      </w:pPr>
    </w:p>
    <w:p w14:paraId="488B824C" w14:textId="77777777" w:rsidR="00F801D2" w:rsidRDefault="003158FF" w:rsidP="003A61E2">
      <w:pPr>
        <w:rPr>
          <w:noProof/>
        </w:rPr>
      </w:pPr>
      <w:r>
        <w:lastRenderedPageBreak/>
        <w:t>TABLE OF CONTENTS</w:t>
      </w:r>
      <w:r>
        <w:fldChar w:fldCharType="begin"/>
      </w:r>
      <w:r>
        <w:instrText xml:space="preserve"> TOC \o "1-3" \h \z \u </w:instrText>
      </w:r>
      <w:r>
        <w:fldChar w:fldCharType="separate"/>
      </w:r>
    </w:p>
    <w:p w14:paraId="2B1284B6" w14:textId="77777777" w:rsidR="00F801D2" w:rsidRDefault="00BB3BE5">
      <w:pPr>
        <w:pStyle w:val="TOC2"/>
        <w:tabs>
          <w:tab w:val="left" w:pos="880"/>
          <w:tab w:val="right" w:leader="dot" w:pos="9350"/>
        </w:tabs>
        <w:rPr>
          <w:rFonts w:eastAsiaTheme="minorEastAsia"/>
          <w:noProof/>
        </w:rPr>
      </w:pPr>
      <w:hyperlink w:anchor="_Toc449973298" w:history="1">
        <w:r w:rsidR="00F801D2" w:rsidRPr="002E613D">
          <w:rPr>
            <w:rStyle w:val="Hyperlink"/>
            <w:noProof/>
          </w:rPr>
          <w:t>D-1</w:t>
        </w:r>
        <w:r w:rsidR="00F801D2">
          <w:rPr>
            <w:rFonts w:eastAsiaTheme="minorEastAsia"/>
            <w:noProof/>
          </w:rPr>
          <w:tab/>
        </w:r>
        <w:r w:rsidR="00F801D2" w:rsidRPr="002E613D">
          <w:rPr>
            <w:rStyle w:val="Hyperlink"/>
            <w:noProof/>
          </w:rPr>
          <w:t>INTRODUCTION</w:t>
        </w:r>
        <w:r w:rsidR="00F801D2">
          <w:rPr>
            <w:noProof/>
            <w:webHidden/>
          </w:rPr>
          <w:tab/>
        </w:r>
        <w:r w:rsidR="00F801D2">
          <w:rPr>
            <w:noProof/>
            <w:webHidden/>
          </w:rPr>
          <w:fldChar w:fldCharType="begin"/>
        </w:r>
        <w:r w:rsidR="00F801D2">
          <w:rPr>
            <w:noProof/>
            <w:webHidden/>
          </w:rPr>
          <w:instrText xml:space="preserve"> PAGEREF _Toc449973298 \h </w:instrText>
        </w:r>
        <w:r w:rsidR="00F801D2">
          <w:rPr>
            <w:noProof/>
            <w:webHidden/>
          </w:rPr>
        </w:r>
        <w:r w:rsidR="00F801D2">
          <w:rPr>
            <w:noProof/>
            <w:webHidden/>
          </w:rPr>
          <w:fldChar w:fldCharType="separate"/>
        </w:r>
        <w:r w:rsidR="00F801D2">
          <w:rPr>
            <w:noProof/>
            <w:webHidden/>
          </w:rPr>
          <w:t>4</w:t>
        </w:r>
        <w:r w:rsidR="00F801D2">
          <w:rPr>
            <w:noProof/>
            <w:webHidden/>
          </w:rPr>
          <w:fldChar w:fldCharType="end"/>
        </w:r>
      </w:hyperlink>
    </w:p>
    <w:p w14:paraId="007A1190" w14:textId="77777777" w:rsidR="00F801D2" w:rsidRDefault="00BB3BE5">
      <w:pPr>
        <w:pStyle w:val="TOC3"/>
        <w:tabs>
          <w:tab w:val="left" w:pos="1320"/>
          <w:tab w:val="right" w:leader="dot" w:pos="9350"/>
        </w:tabs>
        <w:rPr>
          <w:rFonts w:eastAsiaTheme="minorEastAsia"/>
          <w:noProof/>
        </w:rPr>
      </w:pPr>
      <w:hyperlink w:anchor="_Toc449973299" w:history="1">
        <w:r w:rsidR="00F801D2" w:rsidRPr="002E613D">
          <w:rPr>
            <w:rStyle w:val="Hyperlink"/>
            <w:noProof/>
          </w:rPr>
          <w:t>D-1.1</w:t>
        </w:r>
        <w:r w:rsidR="00F801D2">
          <w:rPr>
            <w:rFonts w:eastAsiaTheme="minorEastAsia"/>
            <w:noProof/>
          </w:rPr>
          <w:tab/>
        </w:r>
        <w:r w:rsidR="00F801D2" w:rsidRPr="002E613D">
          <w:rPr>
            <w:rStyle w:val="Hyperlink"/>
            <w:noProof/>
          </w:rPr>
          <w:t>Why the guidebook is needed.</w:t>
        </w:r>
        <w:r w:rsidR="00F801D2">
          <w:rPr>
            <w:noProof/>
            <w:webHidden/>
          </w:rPr>
          <w:tab/>
        </w:r>
        <w:r w:rsidR="00F801D2">
          <w:rPr>
            <w:noProof/>
            <w:webHidden/>
          </w:rPr>
          <w:fldChar w:fldCharType="begin"/>
        </w:r>
        <w:r w:rsidR="00F801D2">
          <w:rPr>
            <w:noProof/>
            <w:webHidden/>
          </w:rPr>
          <w:instrText xml:space="preserve"> PAGEREF _Toc449973299 \h </w:instrText>
        </w:r>
        <w:r w:rsidR="00F801D2">
          <w:rPr>
            <w:noProof/>
            <w:webHidden/>
          </w:rPr>
        </w:r>
        <w:r w:rsidR="00F801D2">
          <w:rPr>
            <w:noProof/>
            <w:webHidden/>
          </w:rPr>
          <w:fldChar w:fldCharType="separate"/>
        </w:r>
        <w:r w:rsidR="00F801D2">
          <w:rPr>
            <w:noProof/>
            <w:webHidden/>
          </w:rPr>
          <w:t>4</w:t>
        </w:r>
        <w:r w:rsidR="00F801D2">
          <w:rPr>
            <w:noProof/>
            <w:webHidden/>
          </w:rPr>
          <w:fldChar w:fldCharType="end"/>
        </w:r>
      </w:hyperlink>
    </w:p>
    <w:p w14:paraId="660073D0" w14:textId="77777777" w:rsidR="00F801D2" w:rsidRDefault="00BB3BE5">
      <w:pPr>
        <w:pStyle w:val="TOC3"/>
        <w:tabs>
          <w:tab w:val="left" w:pos="1320"/>
          <w:tab w:val="right" w:leader="dot" w:pos="9350"/>
        </w:tabs>
        <w:rPr>
          <w:rFonts w:eastAsiaTheme="minorEastAsia"/>
          <w:noProof/>
        </w:rPr>
      </w:pPr>
      <w:hyperlink w:anchor="_Toc449973300" w:history="1">
        <w:r w:rsidR="00F801D2" w:rsidRPr="002E613D">
          <w:rPr>
            <w:rStyle w:val="Hyperlink"/>
            <w:noProof/>
          </w:rPr>
          <w:t>D-1.2</w:t>
        </w:r>
        <w:r w:rsidR="00F801D2">
          <w:rPr>
            <w:rFonts w:eastAsiaTheme="minorEastAsia"/>
            <w:noProof/>
          </w:rPr>
          <w:tab/>
        </w:r>
        <w:r w:rsidR="00F801D2" w:rsidRPr="002E613D">
          <w:rPr>
            <w:rStyle w:val="Hyperlink"/>
            <w:noProof/>
          </w:rPr>
          <w:t>Objectives.</w:t>
        </w:r>
        <w:r w:rsidR="00F801D2">
          <w:rPr>
            <w:noProof/>
            <w:webHidden/>
          </w:rPr>
          <w:tab/>
        </w:r>
        <w:r w:rsidR="00F801D2">
          <w:rPr>
            <w:noProof/>
            <w:webHidden/>
          </w:rPr>
          <w:fldChar w:fldCharType="begin"/>
        </w:r>
        <w:r w:rsidR="00F801D2">
          <w:rPr>
            <w:noProof/>
            <w:webHidden/>
          </w:rPr>
          <w:instrText xml:space="preserve"> PAGEREF _Toc449973300 \h </w:instrText>
        </w:r>
        <w:r w:rsidR="00F801D2">
          <w:rPr>
            <w:noProof/>
            <w:webHidden/>
          </w:rPr>
        </w:r>
        <w:r w:rsidR="00F801D2">
          <w:rPr>
            <w:noProof/>
            <w:webHidden/>
          </w:rPr>
          <w:fldChar w:fldCharType="separate"/>
        </w:r>
        <w:r w:rsidR="00F801D2">
          <w:rPr>
            <w:noProof/>
            <w:webHidden/>
          </w:rPr>
          <w:t>4</w:t>
        </w:r>
        <w:r w:rsidR="00F801D2">
          <w:rPr>
            <w:noProof/>
            <w:webHidden/>
          </w:rPr>
          <w:fldChar w:fldCharType="end"/>
        </w:r>
      </w:hyperlink>
    </w:p>
    <w:p w14:paraId="3A67DCBD" w14:textId="77777777" w:rsidR="00F801D2" w:rsidRDefault="00BB3BE5">
      <w:pPr>
        <w:pStyle w:val="TOC3"/>
        <w:tabs>
          <w:tab w:val="left" w:pos="1320"/>
          <w:tab w:val="right" w:leader="dot" w:pos="9350"/>
        </w:tabs>
        <w:rPr>
          <w:rFonts w:eastAsiaTheme="minorEastAsia"/>
          <w:noProof/>
        </w:rPr>
      </w:pPr>
      <w:hyperlink w:anchor="_Toc449973301" w:history="1">
        <w:r w:rsidR="00F801D2" w:rsidRPr="002E613D">
          <w:rPr>
            <w:rStyle w:val="Hyperlink"/>
            <w:noProof/>
          </w:rPr>
          <w:t>D-1.3</w:t>
        </w:r>
        <w:r w:rsidR="00F801D2">
          <w:rPr>
            <w:rFonts w:eastAsiaTheme="minorEastAsia"/>
            <w:noProof/>
          </w:rPr>
          <w:tab/>
        </w:r>
        <w:r w:rsidR="00F801D2" w:rsidRPr="002E613D">
          <w:rPr>
            <w:rStyle w:val="Hyperlink"/>
            <w:noProof/>
          </w:rPr>
          <w:t>Techniques, Procedures, and Methodologies</w:t>
        </w:r>
        <w:r w:rsidR="00F801D2">
          <w:rPr>
            <w:noProof/>
            <w:webHidden/>
          </w:rPr>
          <w:tab/>
        </w:r>
        <w:r w:rsidR="00F801D2">
          <w:rPr>
            <w:noProof/>
            <w:webHidden/>
          </w:rPr>
          <w:fldChar w:fldCharType="begin"/>
        </w:r>
        <w:r w:rsidR="00F801D2">
          <w:rPr>
            <w:noProof/>
            <w:webHidden/>
          </w:rPr>
          <w:instrText xml:space="preserve"> PAGEREF _Toc449973301 \h </w:instrText>
        </w:r>
        <w:r w:rsidR="00F801D2">
          <w:rPr>
            <w:noProof/>
            <w:webHidden/>
          </w:rPr>
        </w:r>
        <w:r w:rsidR="00F801D2">
          <w:rPr>
            <w:noProof/>
            <w:webHidden/>
          </w:rPr>
          <w:fldChar w:fldCharType="separate"/>
        </w:r>
        <w:r w:rsidR="00F801D2">
          <w:rPr>
            <w:noProof/>
            <w:webHidden/>
          </w:rPr>
          <w:t>4</w:t>
        </w:r>
        <w:r w:rsidR="00F801D2">
          <w:rPr>
            <w:noProof/>
            <w:webHidden/>
          </w:rPr>
          <w:fldChar w:fldCharType="end"/>
        </w:r>
      </w:hyperlink>
    </w:p>
    <w:p w14:paraId="3D8C0C5C" w14:textId="77777777" w:rsidR="00F801D2" w:rsidRDefault="00BB3BE5">
      <w:pPr>
        <w:pStyle w:val="TOC3"/>
        <w:tabs>
          <w:tab w:val="left" w:pos="1320"/>
          <w:tab w:val="right" w:leader="dot" w:pos="9350"/>
        </w:tabs>
        <w:rPr>
          <w:rFonts w:eastAsiaTheme="minorEastAsia"/>
          <w:noProof/>
        </w:rPr>
      </w:pPr>
      <w:hyperlink w:anchor="_Toc449973302" w:history="1">
        <w:r w:rsidR="00F801D2" w:rsidRPr="002E613D">
          <w:rPr>
            <w:rStyle w:val="Hyperlink"/>
            <w:noProof/>
          </w:rPr>
          <w:t>D-1.4</w:t>
        </w:r>
        <w:r w:rsidR="00F801D2">
          <w:rPr>
            <w:rFonts w:eastAsiaTheme="minorEastAsia"/>
            <w:noProof/>
          </w:rPr>
          <w:tab/>
        </w:r>
        <w:r w:rsidR="00F801D2" w:rsidRPr="002E613D">
          <w:rPr>
            <w:rStyle w:val="Hyperlink"/>
            <w:noProof/>
          </w:rPr>
          <w:t>Topics</w:t>
        </w:r>
        <w:r w:rsidR="00F801D2">
          <w:rPr>
            <w:noProof/>
            <w:webHidden/>
          </w:rPr>
          <w:tab/>
        </w:r>
        <w:r w:rsidR="00F801D2">
          <w:rPr>
            <w:noProof/>
            <w:webHidden/>
          </w:rPr>
          <w:fldChar w:fldCharType="begin"/>
        </w:r>
        <w:r w:rsidR="00F801D2">
          <w:rPr>
            <w:noProof/>
            <w:webHidden/>
          </w:rPr>
          <w:instrText xml:space="preserve"> PAGEREF _Toc449973302 \h </w:instrText>
        </w:r>
        <w:r w:rsidR="00F801D2">
          <w:rPr>
            <w:noProof/>
            <w:webHidden/>
          </w:rPr>
        </w:r>
        <w:r w:rsidR="00F801D2">
          <w:rPr>
            <w:noProof/>
            <w:webHidden/>
          </w:rPr>
          <w:fldChar w:fldCharType="separate"/>
        </w:r>
        <w:r w:rsidR="00F801D2">
          <w:rPr>
            <w:noProof/>
            <w:webHidden/>
          </w:rPr>
          <w:t>4</w:t>
        </w:r>
        <w:r w:rsidR="00F801D2">
          <w:rPr>
            <w:noProof/>
            <w:webHidden/>
          </w:rPr>
          <w:fldChar w:fldCharType="end"/>
        </w:r>
      </w:hyperlink>
    </w:p>
    <w:p w14:paraId="40C30D1F" w14:textId="77777777" w:rsidR="00F801D2" w:rsidRDefault="00BB3BE5">
      <w:pPr>
        <w:pStyle w:val="TOC2"/>
        <w:tabs>
          <w:tab w:val="left" w:pos="880"/>
          <w:tab w:val="right" w:leader="dot" w:pos="9350"/>
        </w:tabs>
        <w:rPr>
          <w:rFonts w:eastAsiaTheme="minorEastAsia"/>
          <w:noProof/>
        </w:rPr>
      </w:pPr>
      <w:hyperlink w:anchor="_Toc449973303" w:history="1">
        <w:r w:rsidR="00F801D2" w:rsidRPr="002E613D">
          <w:rPr>
            <w:rStyle w:val="Hyperlink"/>
            <w:noProof/>
          </w:rPr>
          <w:t>D-2</w:t>
        </w:r>
        <w:r w:rsidR="00F801D2">
          <w:rPr>
            <w:rFonts w:eastAsiaTheme="minorEastAsia"/>
            <w:noProof/>
          </w:rPr>
          <w:tab/>
        </w:r>
        <w:r w:rsidR="00F801D2" w:rsidRPr="002E613D">
          <w:rPr>
            <w:rStyle w:val="Hyperlink"/>
            <w:noProof/>
          </w:rPr>
          <w:t>INTRODUCING THE USNVC</w:t>
        </w:r>
        <w:r w:rsidR="00F801D2">
          <w:rPr>
            <w:noProof/>
            <w:webHidden/>
          </w:rPr>
          <w:tab/>
        </w:r>
        <w:r w:rsidR="00F801D2">
          <w:rPr>
            <w:noProof/>
            <w:webHidden/>
          </w:rPr>
          <w:fldChar w:fldCharType="begin"/>
        </w:r>
        <w:r w:rsidR="00F801D2">
          <w:rPr>
            <w:noProof/>
            <w:webHidden/>
          </w:rPr>
          <w:instrText xml:space="preserve"> PAGEREF _Toc449973303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15DB4717" w14:textId="77777777" w:rsidR="00F801D2" w:rsidRDefault="00BB3BE5">
      <w:pPr>
        <w:pStyle w:val="TOC3"/>
        <w:tabs>
          <w:tab w:val="left" w:pos="1320"/>
          <w:tab w:val="right" w:leader="dot" w:pos="9350"/>
        </w:tabs>
        <w:rPr>
          <w:rFonts w:eastAsiaTheme="minorEastAsia"/>
          <w:noProof/>
        </w:rPr>
      </w:pPr>
      <w:hyperlink w:anchor="_Toc449973304" w:history="1">
        <w:r w:rsidR="00F801D2" w:rsidRPr="002E613D">
          <w:rPr>
            <w:rStyle w:val="Hyperlink"/>
            <w:noProof/>
          </w:rPr>
          <w:t>D-2.1</w:t>
        </w:r>
        <w:r w:rsidR="00F801D2">
          <w:rPr>
            <w:rFonts w:eastAsiaTheme="minorEastAsia"/>
            <w:noProof/>
          </w:rPr>
          <w:tab/>
        </w:r>
        <w:r w:rsidR="00F801D2" w:rsidRPr="002E613D">
          <w:rPr>
            <w:rStyle w:val="Hyperlink"/>
            <w:noProof/>
          </w:rPr>
          <w:t>A Federal Standard</w:t>
        </w:r>
        <w:r w:rsidR="00F801D2">
          <w:rPr>
            <w:noProof/>
            <w:webHidden/>
          </w:rPr>
          <w:tab/>
        </w:r>
        <w:r w:rsidR="00F801D2">
          <w:rPr>
            <w:noProof/>
            <w:webHidden/>
          </w:rPr>
          <w:fldChar w:fldCharType="begin"/>
        </w:r>
        <w:r w:rsidR="00F801D2">
          <w:rPr>
            <w:noProof/>
            <w:webHidden/>
          </w:rPr>
          <w:instrText xml:space="preserve"> PAGEREF _Toc449973304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1842F541" w14:textId="77777777" w:rsidR="00F801D2" w:rsidRDefault="00BB3BE5">
      <w:pPr>
        <w:pStyle w:val="TOC3"/>
        <w:tabs>
          <w:tab w:val="left" w:pos="1320"/>
          <w:tab w:val="right" w:leader="dot" w:pos="9350"/>
        </w:tabs>
        <w:rPr>
          <w:rFonts w:eastAsiaTheme="minorEastAsia"/>
          <w:noProof/>
        </w:rPr>
      </w:pPr>
      <w:hyperlink w:anchor="_Toc449973305" w:history="1">
        <w:r w:rsidR="00F801D2" w:rsidRPr="002E613D">
          <w:rPr>
            <w:rStyle w:val="Hyperlink"/>
            <w:noProof/>
          </w:rPr>
          <w:t>D-2.2</w:t>
        </w:r>
        <w:r w:rsidR="00F801D2">
          <w:rPr>
            <w:rFonts w:eastAsiaTheme="minorEastAsia"/>
            <w:noProof/>
          </w:rPr>
          <w:tab/>
        </w:r>
        <w:r w:rsidR="00F801D2" w:rsidRPr="002E613D">
          <w:rPr>
            <w:rStyle w:val="Hyperlink"/>
            <w:noProof/>
          </w:rPr>
          <w:t>Partnerships – Inter-agency and Organizational Support.</w:t>
        </w:r>
        <w:r w:rsidR="00F801D2">
          <w:rPr>
            <w:noProof/>
            <w:webHidden/>
          </w:rPr>
          <w:tab/>
        </w:r>
        <w:r w:rsidR="00F801D2">
          <w:rPr>
            <w:noProof/>
            <w:webHidden/>
          </w:rPr>
          <w:fldChar w:fldCharType="begin"/>
        </w:r>
        <w:r w:rsidR="00F801D2">
          <w:rPr>
            <w:noProof/>
            <w:webHidden/>
          </w:rPr>
          <w:instrText xml:space="preserve"> PAGEREF _Toc449973305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5BC7856B" w14:textId="77777777" w:rsidR="00F801D2" w:rsidRDefault="00BB3BE5">
      <w:pPr>
        <w:pStyle w:val="TOC3"/>
        <w:tabs>
          <w:tab w:val="left" w:pos="1320"/>
          <w:tab w:val="right" w:leader="dot" w:pos="9350"/>
        </w:tabs>
        <w:rPr>
          <w:rFonts w:eastAsiaTheme="minorEastAsia"/>
          <w:noProof/>
        </w:rPr>
      </w:pPr>
      <w:hyperlink w:anchor="_Toc449973306" w:history="1">
        <w:r w:rsidR="00F801D2" w:rsidRPr="002E613D">
          <w:rPr>
            <w:rStyle w:val="Hyperlink"/>
            <w:noProof/>
          </w:rPr>
          <w:t>D-2.3</w:t>
        </w:r>
        <w:r w:rsidR="00F801D2">
          <w:rPr>
            <w:rFonts w:eastAsiaTheme="minorEastAsia"/>
            <w:noProof/>
          </w:rPr>
          <w:tab/>
        </w:r>
        <w:r w:rsidR="00F801D2" w:rsidRPr="002E613D">
          <w:rPr>
            <w:rStyle w:val="Hyperlink"/>
            <w:noProof/>
          </w:rPr>
          <w:t>The Hierarchy</w:t>
        </w:r>
        <w:r w:rsidR="00F801D2">
          <w:rPr>
            <w:noProof/>
            <w:webHidden/>
          </w:rPr>
          <w:tab/>
        </w:r>
        <w:r w:rsidR="00F801D2">
          <w:rPr>
            <w:noProof/>
            <w:webHidden/>
          </w:rPr>
          <w:fldChar w:fldCharType="begin"/>
        </w:r>
        <w:r w:rsidR="00F801D2">
          <w:rPr>
            <w:noProof/>
            <w:webHidden/>
          </w:rPr>
          <w:instrText xml:space="preserve"> PAGEREF _Toc449973306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10564CAA" w14:textId="77777777" w:rsidR="00F801D2" w:rsidRDefault="00BB3BE5">
      <w:pPr>
        <w:pStyle w:val="TOC3"/>
        <w:tabs>
          <w:tab w:val="left" w:pos="1320"/>
          <w:tab w:val="right" w:leader="dot" w:pos="9350"/>
        </w:tabs>
        <w:rPr>
          <w:rFonts w:eastAsiaTheme="minorEastAsia"/>
          <w:noProof/>
        </w:rPr>
      </w:pPr>
      <w:hyperlink w:anchor="_Toc449973307" w:history="1">
        <w:r w:rsidR="00F801D2" w:rsidRPr="002E613D">
          <w:rPr>
            <w:rStyle w:val="Hyperlink"/>
            <w:noProof/>
          </w:rPr>
          <w:t>D-2.4</w:t>
        </w:r>
        <w:r w:rsidR="00F801D2">
          <w:rPr>
            <w:rFonts w:eastAsiaTheme="minorEastAsia"/>
            <w:noProof/>
          </w:rPr>
          <w:tab/>
        </w:r>
        <w:r w:rsidR="00F801D2" w:rsidRPr="002E613D">
          <w:rPr>
            <w:rStyle w:val="Hyperlink"/>
            <w:noProof/>
          </w:rPr>
          <w:t>Classification Development</w:t>
        </w:r>
        <w:r w:rsidR="00F801D2">
          <w:rPr>
            <w:noProof/>
            <w:webHidden/>
          </w:rPr>
          <w:tab/>
        </w:r>
        <w:r w:rsidR="00F801D2">
          <w:rPr>
            <w:noProof/>
            <w:webHidden/>
          </w:rPr>
          <w:fldChar w:fldCharType="begin"/>
        </w:r>
        <w:r w:rsidR="00F801D2">
          <w:rPr>
            <w:noProof/>
            <w:webHidden/>
          </w:rPr>
          <w:instrText xml:space="preserve"> PAGEREF _Toc449973307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59C7D3B9" w14:textId="77777777" w:rsidR="00F801D2" w:rsidRDefault="00BB3BE5">
      <w:pPr>
        <w:pStyle w:val="TOC3"/>
        <w:tabs>
          <w:tab w:val="left" w:pos="1320"/>
          <w:tab w:val="right" w:leader="dot" w:pos="9350"/>
        </w:tabs>
        <w:rPr>
          <w:rFonts w:eastAsiaTheme="minorEastAsia"/>
          <w:noProof/>
        </w:rPr>
      </w:pPr>
      <w:hyperlink w:anchor="_Toc449973308" w:history="1">
        <w:r w:rsidR="00F801D2" w:rsidRPr="002E613D">
          <w:rPr>
            <w:rStyle w:val="Hyperlink"/>
            <w:noProof/>
          </w:rPr>
          <w:t>D-2.5</w:t>
        </w:r>
        <w:r w:rsidR="00F801D2">
          <w:rPr>
            <w:rFonts w:eastAsiaTheme="minorEastAsia"/>
            <w:noProof/>
          </w:rPr>
          <w:tab/>
        </w:r>
        <w:r w:rsidR="00F801D2" w:rsidRPr="002E613D">
          <w:rPr>
            <w:rStyle w:val="Hyperlink"/>
            <w:noProof/>
          </w:rPr>
          <w:t>Current Content</w:t>
        </w:r>
        <w:r w:rsidR="00F801D2">
          <w:rPr>
            <w:noProof/>
            <w:webHidden/>
          </w:rPr>
          <w:tab/>
        </w:r>
        <w:r w:rsidR="00F801D2">
          <w:rPr>
            <w:noProof/>
            <w:webHidden/>
          </w:rPr>
          <w:fldChar w:fldCharType="begin"/>
        </w:r>
        <w:r w:rsidR="00F801D2">
          <w:rPr>
            <w:noProof/>
            <w:webHidden/>
          </w:rPr>
          <w:instrText xml:space="preserve"> PAGEREF _Toc449973308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6212425D" w14:textId="77777777" w:rsidR="00F801D2" w:rsidRDefault="00BB3BE5">
      <w:pPr>
        <w:pStyle w:val="TOC3"/>
        <w:tabs>
          <w:tab w:val="left" w:pos="1320"/>
          <w:tab w:val="right" w:leader="dot" w:pos="9350"/>
        </w:tabs>
        <w:rPr>
          <w:rFonts w:eastAsiaTheme="minorEastAsia"/>
          <w:noProof/>
        </w:rPr>
      </w:pPr>
      <w:hyperlink w:anchor="_Toc449973309" w:history="1">
        <w:r w:rsidR="00F801D2" w:rsidRPr="002E613D">
          <w:rPr>
            <w:rStyle w:val="Hyperlink"/>
            <w:noProof/>
          </w:rPr>
          <w:t>D-2.6</w:t>
        </w:r>
        <w:r w:rsidR="00F801D2">
          <w:rPr>
            <w:rFonts w:eastAsiaTheme="minorEastAsia"/>
            <w:noProof/>
          </w:rPr>
          <w:tab/>
        </w:r>
        <w:r w:rsidR="00F801D2" w:rsidRPr="002E613D">
          <w:rPr>
            <w:rStyle w:val="Hyperlink"/>
            <w:noProof/>
          </w:rPr>
          <w:t>Publications and Products</w:t>
        </w:r>
        <w:r w:rsidR="00F801D2">
          <w:rPr>
            <w:noProof/>
            <w:webHidden/>
          </w:rPr>
          <w:tab/>
        </w:r>
        <w:r w:rsidR="00F801D2">
          <w:rPr>
            <w:noProof/>
            <w:webHidden/>
          </w:rPr>
          <w:fldChar w:fldCharType="begin"/>
        </w:r>
        <w:r w:rsidR="00F801D2">
          <w:rPr>
            <w:noProof/>
            <w:webHidden/>
          </w:rPr>
          <w:instrText xml:space="preserve"> PAGEREF _Toc449973309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7188C1AC" w14:textId="77777777" w:rsidR="00F801D2" w:rsidRDefault="00BB3BE5">
      <w:pPr>
        <w:pStyle w:val="TOC2"/>
        <w:tabs>
          <w:tab w:val="left" w:pos="880"/>
          <w:tab w:val="right" w:leader="dot" w:pos="9350"/>
        </w:tabs>
        <w:rPr>
          <w:rFonts w:eastAsiaTheme="minorEastAsia"/>
          <w:noProof/>
        </w:rPr>
      </w:pPr>
      <w:hyperlink w:anchor="_Toc449973310" w:history="1">
        <w:r w:rsidR="00F801D2" w:rsidRPr="002E613D">
          <w:rPr>
            <w:rStyle w:val="Hyperlink"/>
            <w:noProof/>
          </w:rPr>
          <w:t>D-3</w:t>
        </w:r>
        <w:r w:rsidR="00F801D2">
          <w:rPr>
            <w:rFonts w:eastAsiaTheme="minorEastAsia"/>
            <w:noProof/>
          </w:rPr>
          <w:tab/>
        </w:r>
        <w:r w:rsidR="00F801D2" w:rsidRPr="002E613D">
          <w:rPr>
            <w:rStyle w:val="Hyperlink"/>
            <w:noProof/>
          </w:rPr>
          <w:t>INTRODUCING THE USNVC FOR BLM USE</w:t>
        </w:r>
        <w:r w:rsidR="00F801D2">
          <w:rPr>
            <w:noProof/>
            <w:webHidden/>
          </w:rPr>
          <w:tab/>
        </w:r>
        <w:r w:rsidR="00F801D2">
          <w:rPr>
            <w:noProof/>
            <w:webHidden/>
          </w:rPr>
          <w:fldChar w:fldCharType="begin"/>
        </w:r>
        <w:r w:rsidR="00F801D2">
          <w:rPr>
            <w:noProof/>
            <w:webHidden/>
          </w:rPr>
          <w:instrText xml:space="preserve"> PAGEREF _Toc449973310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267AE629" w14:textId="77777777" w:rsidR="00F801D2" w:rsidRDefault="00BB3BE5">
      <w:pPr>
        <w:pStyle w:val="TOC3"/>
        <w:tabs>
          <w:tab w:val="left" w:pos="1320"/>
          <w:tab w:val="right" w:leader="dot" w:pos="9350"/>
        </w:tabs>
        <w:rPr>
          <w:rFonts w:eastAsiaTheme="minorEastAsia"/>
          <w:noProof/>
        </w:rPr>
      </w:pPr>
      <w:hyperlink w:anchor="_Toc449973311" w:history="1">
        <w:r w:rsidR="00F801D2" w:rsidRPr="002E613D">
          <w:rPr>
            <w:rStyle w:val="Hyperlink"/>
            <w:noProof/>
          </w:rPr>
          <w:t>D-3.1</w:t>
        </w:r>
        <w:r w:rsidR="00F801D2">
          <w:rPr>
            <w:rFonts w:eastAsiaTheme="minorEastAsia"/>
            <w:noProof/>
          </w:rPr>
          <w:tab/>
        </w:r>
        <w:r w:rsidR="00F801D2" w:rsidRPr="002E613D">
          <w:rPr>
            <w:rStyle w:val="Hyperlink"/>
            <w:noProof/>
          </w:rPr>
          <w:t>An Introduction to the Benefits of the USNVC for BLM needs</w:t>
        </w:r>
        <w:r w:rsidR="00F801D2">
          <w:rPr>
            <w:noProof/>
            <w:webHidden/>
          </w:rPr>
          <w:tab/>
        </w:r>
        <w:r w:rsidR="00F801D2">
          <w:rPr>
            <w:noProof/>
            <w:webHidden/>
          </w:rPr>
          <w:fldChar w:fldCharType="begin"/>
        </w:r>
        <w:r w:rsidR="00F801D2">
          <w:rPr>
            <w:noProof/>
            <w:webHidden/>
          </w:rPr>
          <w:instrText xml:space="preserve"> PAGEREF _Toc449973311 \h </w:instrText>
        </w:r>
        <w:r w:rsidR="00F801D2">
          <w:rPr>
            <w:noProof/>
            <w:webHidden/>
          </w:rPr>
        </w:r>
        <w:r w:rsidR="00F801D2">
          <w:rPr>
            <w:noProof/>
            <w:webHidden/>
          </w:rPr>
          <w:fldChar w:fldCharType="separate"/>
        </w:r>
        <w:r w:rsidR="00F801D2">
          <w:rPr>
            <w:noProof/>
            <w:webHidden/>
          </w:rPr>
          <w:t>5</w:t>
        </w:r>
        <w:r w:rsidR="00F801D2">
          <w:rPr>
            <w:noProof/>
            <w:webHidden/>
          </w:rPr>
          <w:fldChar w:fldCharType="end"/>
        </w:r>
      </w:hyperlink>
    </w:p>
    <w:p w14:paraId="53DC8457" w14:textId="77777777" w:rsidR="00F801D2" w:rsidRDefault="00BB3BE5">
      <w:pPr>
        <w:pStyle w:val="TOC3"/>
        <w:tabs>
          <w:tab w:val="left" w:pos="1320"/>
          <w:tab w:val="right" w:leader="dot" w:pos="9350"/>
        </w:tabs>
        <w:rPr>
          <w:rFonts w:eastAsiaTheme="minorEastAsia"/>
          <w:noProof/>
        </w:rPr>
      </w:pPr>
      <w:hyperlink w:anchor="_Toc449973312" w:history="1">
        <w:r w:rsidR="00F801D2" w:rsidRPr="002E613D">
          <w:rPr>
            <w:rStyle w:val="Hyperlink"/>
            <w:noProof/>
          </w:rPr>
          <w:t>D-3.2</w:t>
        </w:r>
        <w:r w:rsidR="00F801D2">
          <w:rPr>
            <w:rFonts w:eastAsiaTheme="minorEastAsia"/>
            <w:noProof/>
          </w:rPr>
          <w:tab/>
        </w:r>
        <w:r w:rsidR="00F801D2" w:rsidRPr="002E613D">
          <w:rPr>
            <w:rStyle w:val="Hyperlink"/>
            <w:noProof/>
          </w:rPr>
          <w:t>The USNVC and BLM’s Integrated Vegetation Management Handbook.</w:t>
        </w:r>
        <w:r w:rsidR="00F801D2">
          <w:rPr>
            <w:noProof/>
            <w:webHidden/>
          </w:rPr>
          <w:tab/>
        </w:r>
        <w:r w:rsidR="00F801D2">
          <w:rPr>
            <w:noProof/>
            <w:webHidden/>
          </w:rPr>
          <w:fldChar w:fldCharType="begin"/>
        </w:r>
        <w:r w:rsidR="00F801D2">
          <w:rPr>
            <w:noProof/>
            <w:webHidden/>
          </w:rPr>
          <w:instrText xml:space="preserve"> PAGEREF _Toc449973312 \h </w:instrText>
        </w:r>
        <w:r w:rsidR="00F801D2">
          <w:rPr>
            <w:noProof/>
            <w:webHidden/>
          </w:rPr>
        </w:r>
        <w:r w:rsidR="00F801D2">
          <w:rPr>
            <w:noProof/>
            <w:webHidden/>
          </w:rPr>
          <w:fldChar w:fldCharType="separate"/>
        </w:r>
        <w:r w:rsidR="00F801D2">
          <w:rPr>
            <w:noProof/>
            <w:webHidden/>
          </w:rPr>
          <w:t>7</w:t>
        </w:r>
        <w:r w:rsidR="00F801D2">
          <w:rPr>
            <w:noProof/>
            <w:webHidden/>
          </w:rPr>
          <w:fldChar w:fldCharType="end"/>
        </w:r>
      </w:hyperlink>
    </w:p>
    <w:p w14:paraId="4DCDE874" w14:textId="77777777" w:rsidR="00F801D2" w:rsidRDefault="00BB3BE5">
      <w:pPr>
        <w:pStyle w:val="TOC2"/>
        <w:tabs>
          <w:tab w:val="left" w:pos="880"/>
          <w:tab w:val="right" w:leader="dot" w:pos="9350"/>
        </w:tabs>
        <w:rPr>
          <w:rFonts w:eastAsiaTheme="minorEastAsia"/>
          <w:noProof/>
        </w:rPr>
      </w:pPr>
      <w:hyperlink w:anchor="_Toc449973313" w:history="1">
        <w:r w:rsidR="00F801D2" w:rsidRPr="002E613D">
          <w:rPr>
            <w:rStyle w:val="Hyperlink"/>
            <w:noProof/>
          </w:rPr>
          <w:t>D-4</w:t>
        </w:r>
        <w:r w:rsidR="00F801D2">
          <w:rPr>
            <w:rFonts w:eastAsiaTheme="minorEastAsia"/>
            <w:noProof/>
          </w:rPr>
          <w:tab/>
        </w:r>
        <w:r w:rsidR="00F801D2" w:rsidRPr="002E613D">
          <w:rPr>
            <w:rStyle w:val="Hyperlink"/>
            <w:noProof/>
          </w:rPr>
          <w:t>COMMON TERMINOLOGY</w:t>
        </w:r>
        <w:r w:rsidR="00F801D2">
          <w:rPr>
            <w:noProof/>
            <w:webHidden/>
          </w:rPr>
          <w:tab/>
        </w:r>
        <w:r w:rsidR="00F801D2">
          <w:rPr>
            <w:noProof/>
            <w:webHidden/>
          </w:rPr>
          <w:fldChar w:fldCharType="begin"/>
        </w:r>
        <w:r w:rsidR="00F801D2">
          <w:rPr>
            <w:noProof/>
            <w:webHidden/>
          </w:rPr>
          <w:instrText xml:space="preserve"> PAGEREF _Toc449973313 \h </w:instrText>
        </w:r>
        <w:r w:rsidR="00F801D2">
          <w:rPr>
            <w:noProof/>
            <w:webHidden/>
          </w:rPr>
        </w:r>
        <w:r w:rsidR="00F801D2">
          <w:rPr>
            <w:noProof/>
            <w:webHidden/>
          </w:rPr>
          <w:fldChar w:fldCharType="separate"/>
        </w:r>
        <w:r w:rsidR="00F801D2">
          <w:rPr>
            <w:noProof/>
            <w:webHidden/>
          </w:rPr>
          <w:t>8</w:t>
        </w:r>
        <w:r w:rsidR="00F801D2">
          <w:rPr>
            <w:noProof/>
            <w:webHidden/>
          </w:rPr>
          <w:fldChar w:fldCharType="end"/>
        </w:r>
      </w:hyperlink>
    </w:p>
    <w:p w14:paraId="6F5B84BA" w14:textId="77777777" w:rsidR="00F801D2" w:rsidRDefault="00BB3BE5">
      <w:pPr>
        <w:pStyle w:val="TOC3"/>
        <w:tabs>
          <w:tab w:val="left" w:pos="1320"/>
          <w:tab w:val="right" w:leader="dot" w:pos="9350"/>
        </w:tabs>
        <w:rPr>
          <w:rFonts w:eastAsiaTheme="minorEastAsia"/>
          <w:noProof/>
        </w:rPr>
      </w:pPr>
      <w:hyperlink w:anchor="_Toc449973314" w:history="1">
        <w:r w:rsidR="00F801D2" w:rsidRPr="002E613D">
          <w:rPr>
            <w:rStyle w:val="Hyperlink"/>
            <w:noProof/>
          </w:rPr>
          <w:t>D-4.1</w:t>
        </w:r>
        <w:r w:rsidR="00F801D2">
          <w:rPr>
            <w:rFonts w:eastAsiaTheme="minorEastAsia"/>
            <w:noProof/>
          </w:rPr>
          <w:tab/>
        </w:r>
        <w:r w:rsidR="00F801D2" w:rsidRPr="002E613D">
          <w:rPr>
            <w:rStyle w:val="Hyperlink"/>
            <w:noProof/>
          </w:rPr>
          <w:t>Defining Native Plant Communities</w:t>
        </w:r>
        <w:r w:rsidR="00F801D2">
          <w:rPr>
            <w:noProof/>
            <w:webHidden/>
          </w:rPr>
          <w:tab/>
        </w:r>
        <w:r w:rsidR="00F801D2">
          <w:rPr>
            <w:noProof/>
            <w:webHidden/>
          </w:rPr>
          <w:fldChar w:fldCharType="begin"/>
        </w:r>
        <w:r w:rsidR="00F801D2">
          <w:rPr>
            <w:noProof/>
            <w:webHidden/>
          </w:rPr>
          <w:instrText xml:space="preserve"> PAGEREF _Toc449973314 \h </w:instrText>
        </w:r>
        <w:r w:rsidR="00F801D2">
          <w:rPr>
            <w:noProof/>
            <w:webHidden/>
          </w:rPr>
        </w:r>
        <w:r w:rsidR="00F801D2">
          <w:rPr>
            <w:noProof/>
            <w:webHidden/>
          </w:rPr>
          <w:fldChar w:fldCharType="separate"/>
        </w:r>
        <w:r w:rsidR="00F801D2">
          <w:rPr>
            <w:noProof/>
            <w:webHidden/>
          </w:rPr>
          <w:t>8</w:t>
        </w:r>
        <w:r w:rsidR="00F801D2">
          <w:rPr>
            <w:noProof/>
            <w:webHidden/>
          </w:rPr>
          <w:fldChar w:fldCharType="end"/>
        </w:r>
      </w:hyperlink>
    </w:p>
    <w:p w14:paraId="24FFC490" w14:textId="77777777" w:rsidR="00F801D2" w:rsidRDefault="00BB3BE5">
      <w:pPr>
        <w:pStyle w:val="TOC3"/>
        <w:tabs>
          <w:tab w:val="left" w:pos="1320"/>
          <w:tab w:val="right" w:leader="dot" w:pos="9350"/>
        </w:tabs>
        <w:rPr>
          <w:rFonts w:eastAsiaTheme="minorEastAsia"/>
          <w:noProof/>
        </w:rPr>
      </w:pPr>
      <w:hyperlink w:anchor="_Toc449973315" w:history="1">
        <w:r w:rsidR="00F801D2" w:rsidRPr="002E613D">
          <w:rPr>
            <w:rStyle w:val="Hyperlink"/>
            <w:noProof/>
          </w:rPr>
          <w:t>D-4.2</w:t>
        </w:r>
        <w:r w:rsidR="00F801D2">
          <w:rPr>
            <w:rFonts w:eastAsiaTheme="minorEastAsia"/>
            <w:noProof/>
          </w:rPr>
          <w:tab/>
        </w:r>
        <w:r w:rsidR="00F801D2" w:rsidRPr="002E613D">
          <w:rPr>
            <w:rStyle w:val="Hyperlink"/>
            <w:noProof/>
          </w:rPr>
          <w:t>Ecological Sites, BpS, Ecological Systems and USNVC Groups.</w:t>
        </w:r>
        <w:r w:rsidR="00F801D2">
          <w:rPr>
            <w:noProof/>
            <w:webHidden/>
          </w:rPr>
          <w:tab/>
        </w:r>
        <w:r w:rsidR="00F801D2">
          <w:rPr>
            <w:noProof/>
            <w:webHidden/>
          </w:rPr>
          <w:fldChar w:fldCharType="begin"/>
        </w:r>
        <w:r w:rsidR="00F801D2">
          <w:rPr>
            <w:noProof/>
            <w:webHidden/>
          </w:rPr>
          <w:instrText xml:space="preserve"> PAGEREF _Toc449973315 \h </w:instrText>
        </w:r>
        <w:r w:rsidR="00F801D2">
          <w:rPr>
            <w:noProof/>
            <w:webHidden/>
          </w:rPr>
        </w:r>
        <w:r w:rsidR="00F801D2">
          <w:rPr>
            <w:noProof/>
            <w:webHidden/>
          </w:rPr>
          <w:fldChar w:fldCharType="separate"/>
        </w:r>
        <w:r w:rsidR="00F801D2">
          <w:rPr>
            <w:noProof/>
            <w:webHidden/>
          </w:rPr>
          <w:t>8</w:t>
        </w:r>
        <w:r w:rsidR="00F801D2">
          <w:rPr>
            <w:noProof/>
            <w:webHidden/>
          </w:rPr>
          <w:fldChar w:fldCharType="end"/>
        </w:r>
      </w:hyperlink>
    </w:p>
    <w:p w14:paraId="03249EDC" w14:textId="77777777" w:rsidR="00F801D2" w:rsidRDefault="00BB3BE5">
      <w:pPr>
        <w:pStyle w:val="TOC2"/>
        <w:tabs>
          <w:tab w:val="left" w:pos="880"/>
          <w:tab w:val="right" w:leader="dot" w:pos="9350"/>
        </w:tabs>
        <w:rPr>
          <w:rFonts w:eastAsiaTheme="minorEastAsia"/>
          <w:noProof/>
        </w:rPr>
      </w:pPr>
      <w:hyperlink w:anchor="_Toc449973316" w:history="1">
        <w:r w:rsidR="00F801D2" w:rsidRPr="002E613D">
          <w:rPr>
            <w:rStyle w:val="Hyperlink"/>
            <w:noProof/>
          </w:rPr>
          <w:t>D-5</w:t>
        </w:r>
        <w:r w:rsidR="00F801D2">
          <w:rPr>
            <w:rFonts w:eastAsiaTheme="minorEastAsia"/>
            <w:noProof/>
          </w:rPr>
          <w:tab/>
        </w:r>
        <w:r w:rsidR="00F801D2" w:rsidRPr="002E613D">
          <w:rPr>
            <w:rStyle w:val="Hyperlink"/>
            <w:noProof/>
          </w:rPr>
          <w:t>VEGETATION TYPE INVENTORY</w:t>
        </w:r>
        <w:r w:rsidR="00F801D2">
          <w:rPr>
            <w:noProof/>
            <w:webHidden/>
          </w:rPr>
          <w:tab/>
        </w:r>
        <w:r w:rsidR="00F801D2">
          <w:rPr>
            <w:noProof/>
            <w:webHidden/>
          </w:rPr>
          <w:fldChar w:fldCharType="begin"/>
        </w:r>
        <w:r w:rsidR="00F801D2">
          <w:rPr>
            <w:noProof/>
            <w:webHidden/>
          </w:rPr>
          <w:instrText xml:space="preserve"> PAGEREF _Toc449973316 \h </w:instrText>
        </w:r>
        <w:r w:rsidR="00F801D2">
          <w:rPr>
            <w:noProof/>
            <w:webHidden/>
          </w:rPr>
        </w:r>
        <w:r w:rsidR="00F801D2">
          <w:rPr>
            <w:noProof/>
            <w:webHidden/>
          </w:rPr>
          <w:fldChar w:fldCharType="separate"/>
        </w:r>
        <w:r w:rsidR="00F801D2">
          <w:rPr>
            <w:noProof/>
            <w:webHidden/>
          </w:rPr>
          <w:t>9</w:t>
        </w:r>
        <w:r w:rsidR="00F801D2">
          <w:rPr>
            <w:noProof/>
            <w:webHidden/>
          </w:rPr>
          <w:fldChar w:fldCharType="end"/>
        </w:r>
      </w:hyperlink>
    </w:p>
    <w:p w14:paraId="2EEF0988" w14:textId="77777777" w:rsidR="00F801D2" w:rsidRDefault="00BB3BE5">
      <w:pPr>
        <w:pStyle w:val="TOC3"/>
        <w:tabs>
          <w:tab w:val="left" w:pos="1320"/>
          <w:tab w:val="right" w:leader="dot" w:pos="9350"/>
        </w:tabs>
        <w:rPr>
          <w:rFonts w:eastAsiaTheme="minorEastAsia"/>
          <w:noProof/>
        </w:rPr>
      </w:pPr>
      <w:hyperlink w:anchor="_Toc449973317" w:history="1">
        <w:r w:rsidR="00F801D2" w:rsidRPr="002E613D">
          <w:rPr>
            <w:rStyle w:val="Hyperlink"/>
            <w:noProof/>
          </w:rPr>
          <w:t>D-5.1</w:t>
        </w:r>
        <w:r w:rsidR="00F801D2">
          <w:rPr>
            <w:rFonts w:eastAsiaTheme="minorEastAsia"/>
            <w:noProof/>
          </w:rPr>
          <w:tab/>
        </w:r>
        <w:r w:rsidR="00F801D2" w:rsidRPr="002E613D">
          <w:rPr>
            <w:rStyle w:val="Hyperlink"/>
            <w:noProof/>
          </w:rPr>
          <w:t>Introduction</w:t>
        </w:r>
        <w:r w:rsidR="00F801D2">
          <w:rPr>
            <w:noProof/>
            <w:webHidden/>
          </w:rPr>
          <w:tab/>
        </w:r>
        <w:r w:rsidR="00F801D2">
          <w:rPr>
            <w:noProof/>
            <w:webHidden/>
          </w:rPr>
          <w:fldChar w:fldCharType="begin"/>
        </w:r>
        <w:r w:rsidR="00F801D2">
          <w:rPr>
            <w:noProof/>
            <w:webHidden/>
          </w:rPr>
          <w:instrText xml:space="preserve"> PAGEREF _Toc449973317 \h </w:instrText>
        </w:r>
        <w:r w:rsidR="00F801D2">
          <w:rPr>
            <w:noProof/>
            <w:webHidden/>
          </w:rPr>
        </w:r>
        <w:r w:rsidR="00F801D2">
          <w:rPr>
            <w:noProof/>
            <w:webHidden/>
          </w:rPr>
          <w:fldChar w:fldCharType="separate"/>
        </w:r>
        <w:r w:rsidR="00F801D2">
          <w:rPr>
            <w:noProof/>
            <w:webHidden/>
          </w:rPr>
          <w:t>9</w:t>
        </w:r>
        <w:r w:rsidR="00F801D2">
          <w:rPr>
            <w:noProof/>
            <w:webHidden/>
          </w:rPr>
          <w:fldChar w:fldCharType="end"/>
        </w:r>
      </w:hyperlink>
    </w:p>
    <w:p w14:paraId="234D754F" w14:textId="77777777" w:rsidR="00F801D2" w:rsidRDefault="00BB3BE5">
      <w:pPr>
        <w:pStyle w:val="TOC3"/>
        <w:tabs>
          <w:tab w:val="left" w:pos="1320"/>
          <w:tab w:val="right" w:leader="dot" w:pos="9350"/>
        </w:tabs>
        <w:rPr>
          <w:rFonts w:eastAsiaTheme="minorEastAsia"/>
          <w:noProof/>
        </w:rPr>
      </w:pPr>
      <w:hyperlink w:anchor="_Toc449973318" w:history="1">
        <w:r w:rsidR="00F801D2" w:rsidRPr="002E613D">
          <w:rPr>
            <w:rStyle w:val="Hyperlink"/>
            <w:noProof/>
          </w:rPr>
          <w:t>D-5.2</w:t>
        </w:r>
        <w:r w:rsidR="00F801D2">
          <w:rPr>
            <w:rFonts w:eastAsiaTheme="minorEastAsia"/>
            <w:noProof/>
          </w:rPr>
          <w:tab/>
        </w:r>
        <w:r w:rsidR="00F801D2" w:rsidRPr="002E613D">
          <w:rPr>
            <w:rStyle w:val="Hyperlink"/>
            <w:noProof/>
          </w:rPr>
          <w:t>Case Studies to Introduce the NVC</w:t>
        </w:r>
        <w:r w:rsidR="00F801D2">
          <w:rPr>
            <w:noProof/>
            <w:webHidden/>
          </w:rPr>
          <w:tab/>
        </w:r>
        <w:r w:rsidR="00F801D2">
          <w:rPr>
            <w:noProof/>
            <w:webHidden/>
          </w:rPr>
          <w:fldChar w:fldCharType="begin"/>
        </w:r>
        <w:r w:rsidR="00F801D2">
          <w:rPr>
            <w:noProof/>
            <w:webHidden/>
          </w:rPr>
          <w:instrText xml:space="preserve"> PAGEREF _Toc449973318 \h </w:instrText>
        </w:r>
        <w:r w:rsidR="00F801D2">
          <w:rPr>
            <w:noProof/>
            <w:webHidden/>
          </w:rPr>
        </w:r>
        <w:r w:rsidR="00F801D2">
          <w:rPr>
            <w:noProof/>
            <w:webHidden/>
          </w:rPr>
          <w:fldChar w:fldCharType="separate"/>
        </w:r>
        <w:r w:rsidR="00F801D2">
          <w:rPr>
            <w:noProof/>
            <w:webHidden/>
          </w:rPr>
          <w:t>9</w:t>
        </w:r>
        <w:r w:rsidR="00F801D2">
          <w:rPr>
            <w:noProof/>
            <w:webHidden/>
          </w:rPr>
          <w:fldChar w:fldCharType="end"/>
        </w:r>
      </w:hyperlink>
    </w:p>
    <w:p w14:paraId="6D9A2C71" w14:textId="77777777" w:rsidR="00F801D2" w:rsidRDefault="00BB3BE5">
      <w:pPr>
        <w:pStyle w:val="TOC3"/>
        <w:tabs>
          <w:tab w:val="left" w:pos="1320"/>
          <w:tab w:val="right" w:leader="dot" w:pos="9350"/>
        </w:tabs>
        <w:rPr>
          <w:rFonts w:eastAsiaTheme="minorEastAsia"/>
          <w:noProof/>
        </w:rPr>
      </w:pPr>
      <w:hyperlink w:anchor="_Toc449973319" w:history="1">
        <w:r w:rsidR="00F801D2" w:rsidRPr="002E613D">
          <w:rPr>
            <w:rStyle w:val="Hyperlink"/>
            <w:noProof/>
          </w:rPr>
          <w:t>D-5.3</w:t>
        </w:r>
        <w:r w:rsidR="00F801D2">
          <w:rPr>
            <w:rFonts w:eastAsiaTheme="minorEastAsia"/>
            <w:noProof/>
          </w:rPr>
          <w:tab/>
        </w:r>
        <w:r w:rsidR="00F801D2" w:rsidRPr="002E613D">
          <w:rPr>
            <w:rStyle w:val="Hyperlink"/>
            <w:noProof/>
          </w:rPr>
          <w:t>Mapping Vegetation</w:t>
        </w:r>
        <w:r w:rsidR="00F801D2">
          <w:rPr>
            <w:noProof/>
            <w:webHidden/>
          </w:rPr>
          <w:tab/>
        </w:r>
        <w:r w:rsidR="00F801D2">
          <w:rPr>
            <w:noProof/>
            <w:webHidden/>
          </w:rPr>
          <w:fldChar w:fldCharType="begin"/>
        </w:r>
        <w:r w:rsidR="00F801D2">
          <w:rPr>
            <w:noProof/>
            <w:webHidden/>
          </w:rPr>
          <w:instrText xml:space="preserve"> PAGEREF _Toc449973319 \h </w:instrText>
        </w:r>
        <w:r w:rsidR="00F801D2">
          <w:rPr>
            <w:noProof/>
            <w:webHidden/>
          </w:rPr>
        </w:r>
        <w:r w:rsidR="00F801D2">
          <w:rPr>
            <w:noProof/>
            <w:webHidden/>
          </w:rPr>
          <w:fldChar w:fldCharType="separate"/>
        </w:r>
        <w:r w:rsidR="00F801D2">
          <w:rPr>
            <w:noProof/>
            <w:webHidden/>
          </w:rPr>
          <w:t>9</w:t>
        </w:r>
        <w:r w:rsidR="00F801D2">
          <w:rPr>
            <w:noProof/>
            <w:webHidden/>
          </w:rPr>
          <w:fldChar w:fldCharType="end"/>
        </w:r>
      </w:hyperlink>
    </w:p>
    <w:p w14:paraId="4EA7D599" w14:textId="77777777" w:rsidR="00F801D2" w:rsidRDefault="00BB3BE5">
      <w:pPr>
        <w:pStyle w:val="TOC3"/>
        <w:tabs>
          <w:tab w:val="left" w:pos="1320"/>
          <w:tab w:val="right" w:leader="dot" w:pos="9350"/>
        </w:tabs>
        <w:rPr>
          <w:rFonts w:eastAsiaTheme="minorEastAsia"/>
          <w:noProof/>
        </w:rPr>
      </w:pPr>
      <w:hyperlink w:anchor="_Toc449973320" w:history="1">
        <w:r w:rsidR="00F801D2" w:rsidRPr="002E613D">
          <w:rPr>
            <w:rStyle w:val="Hyperlink"/>
            <w:noProof/>
          </w:rPr>
          <w:t>D-5.4</w:t>
        </w:r>
        <w:r w:rsidR="00F801D2">
          <w:rPr>
            <w:rFonts w:eastAsiaTheme="minorEastAsia"/>
            <w:noProof/>
          </w:rPr>
          <w:tab/>
        </w:r>
        <w:r w:rsidR="00F801D2" w:rsidRPr="002E613D">
          <w:rPr>
            <w:rStyle w:val="Hyperlink"/>
            <w:noProof/>
          </w:rPr>
          <w:t>Applications</w:t>
        </w:r>
        <w:r w:rsidR="00F801D2">
          <w:rPr>
            <w:noProof/>
            <w:webHidden/>
          </w:rPr>
          <w:tab/>
        </w:r>
        <w:r w:rsidR="00F801D2">
          <w:rPr>
            <w:noProof/>
            <w:webHidden/>
          </w:rPr>
          <w:fldChar w:fldCharType="begin"/>
        </w:r>
        <w:r w:rsidR="00F801D2">
          <w:rPr>
            <w:noProof/>
            <w:webHidden/>
          </w:rPr>
          <w:instrText xml:space="preserve"> PAGEREF _Toc449973320 \h </w:instrText>
        </w:r>
        <w:r w:rsidR="00F801D2">
          <w:rPr>
            <w:noProof/>
            <w:webHidden/>
          </w:rPr>
        </w:r>
        <w:r w:rsidR="00F801D2">
          <w:rPr>
            <w:noProof/>
            <w:webHidden/>
          </w:rPr>
          <w:fldChar w:fldCharType="separate"/>
        </w:r>
        <w:r w:rsidR="00F801D2">
          <w:rPr>
            <w:noProof/>
            <w:webHidden/>
          </w:rPr>
          <w:t>9</w:t>
        </w:r>
        <w:r w:rsidR="00F801D2">
          <w:rPr>
            <w:noProof/>
            <w:webHidden/>
          </w:rPr>
          <w:fldChar w:fldCharType="end"/>
        </w:r>
      </w:hyperlink>
    </w:p>
    <w:p w14:paraId="17BA33D0" w14:textId="77777777" w:rsidR="00F801D2" w:rsidRDefault="00BB3BE5">
      <w:pPr>
        <w:pStyle w:val="TOC3"/>
        <w:tabs>
          <w:tab w:val="left" w:pos="1320"/>
          <w:tab w:val="right" w:leader="dot" w:pos="9350"/>
        </w:tabs>
        <w:rPr>
          <w:rFonts w:eastAsiaTheme="minorEastAsia"/>
          <w:noProof/>
        </w:rPr>
      </w:pPr>
      <w:hyperlink w:anchor="_Toc449973321" w:history="1">
        <w:r w:rsidR="00F801D2" w:rsidRPr="002E613D">
          <w:rPr>
            <w:rStyle w:val="Hyperlink"/>
            <w:noProof/>
          </w:rPr>
          <w:t>D-5.5</w:t>
        </w:r>
        <w:r w:rsidR="00F801D2">
          <w:rPr>
            <w:rFonts w:eastAsiaTheme="minorEastAsia"/>
            <w:noProof/>
          </w:rPr>
          <w:tab/>
        </w:r>
        <w:r w:rsidR="00F801D2" w:rsidRPr="002E613D">
          <w:rPr>
            <w:rStyle w:val="Hyperlink"/>
            <w:noProof/>
          </w:rPr>
          <w:t>Ecological Sites and the USNVC</w:t>
        </w:r>
        <w:r w:rsidR="00F801D2">
          <w:rPr>
            <w:noProof/>
            <w:webHidden/>
          </w:rPr>
          <w:tab/>
        </w:r>
        <w:r w:rsidR="00F801D2">
          <w:rPr>
            <w:noProof/>
            <w:webHidden/>
          </w:rPr>
          <w:fldChar w:fldCharType="begin"/>
        </w:r>
        <w:r w:rsidR="00F801D2">
          <w:rPr>
            <w:noProof/>
            <w:webHidden/>
          </w:rPr>
          <w:instrText xml:space="preserve"> PAGEREF _Toc449973321 \h </w:instrText>
        </w:r>
        <w:r w:rsidR="00F801D2">
          <w:rPr>
            <w:noProof/>
            <w:webHidden/>
          </w:rPr>
        </w:r>
        <w:r w:rsidR="00F801D2">
          <w:rPr>
            <w:noProof/>
            <w:webHidden/>
          </w:rPr>
          <w:fldChar w:fldCharType="separate"/>
        </w:r>
        <w:r w:rsidR="00F801D2">
          <w:rPr>
            <w:noProof/>
            <w:webHidden/>
          </w:rPr>
          <w:t>10</w:t>
        </w:r>
        <w:r w:rsidR="00F801D2">
          <w:rPr>
            <w:noProof/>
            <w:webHidden/>
          </w:rPr>
          <w:fldChar w:fldCharType="end"/>
        </w:r>
      </w:hyperlink>
    </w:p>
    <w:p w14:paraId="5D62753F" w14:textId="77777777" w:rsidR="00F801D2" w:rsidRDefault="00BB3BE5">
      <w:pPr>
        <w:pStyle w:val="TOC3"/>
        <w:tabs>
          <w:tab w:val="left" w:pos="1320"/>
          <w:tab w:val="right" w:leader="dot" w:pos="9350"/>
        </w:tabs>
        <w:rPr>
          <w:rFonts w:eastAsiaTheme="minorEastAsia"/>
          <w:noProof/>
        </w:rPr>
      </w:pPr>
      <w:hyperlink w:anchor="_Toc449973322" w:history="1">
        <w:r w:rsidR="00F801D2" w:rsidRPr="002E613D">
          <w:rPr>
            <w:rStyle w:val="Hyperlink"/>
            <w:noProof/>
          </w:rPr>
          <w:t>D-5.6</w:t>
        </w:r>
        <w:r w:rsidR="00F801D2">
          <w:rPr>
            <w:rFonts w:eastAsiaTheme="minorEastAsia"/>
            <w:noProof/>
          </w:rPr>
          <w:tab/>
        </w:r>
        <w:r w:rsidR="00F801D2" w:rsidRPr="002E613D">
          <w:rPr>
            <w:rStyle w:val="Hyperlink"/>
            <w:noProof/>
          </w:rPr>
          <w:t>Detail of classification and State-and-Transition Models (all concepts)</w:t>
        </w:r>
        <w:r w:rsidR="00F801D2">
          <w:rPr>
            <w:noProof/>
            <w:webHidden/>
          </w:rPr>
          <w:tab/>
        </w:r>
        <w:r w:rsidR="00F801D2">
          <w:rPr>
            <w:noProof/>
            <w:webHidden/>
          </w:rPr>
          <w:fldChar w:fldCharType="begin"/>
        </w:r>
        <w:r w:rsidR="00F801D2">
          <w:rPr>
            <w:noProof/>
            <w:webHidden/>
          </w:rPr>
          <w:instrText xml:space="preserve"> PAGEREF _Toc449973322 \h </w:instrText>
        </w:r>
        <w:r w:rsidR="00F801D2">
          <w:rPr>
            <w:noProof/>
            <w:webHidden/>
          </w:rPr>
        </w:r>
        <w:r w:rsidR="00F801D2">
          <w:rPr>
            <w:noProof/>
            <w:webHidden/>
          </w:rPr>
          <w:fldChar w:fldCharType="separate"/>
        </w:r>
        <w:r w:rsidR="00F801D2">
          <w:rPr>
            <w:noProof/>
            <w:webHidden/>
          </w:rPr>
          <w:t>11</w:t>
        </w:r>
        <w:r w:rsidR="00F801D2">
          <w:rPr>
            <w:noProof/>
            <w:webHidden/>
          </w:rPr>
          <w:fldChar w:fldCharType="end"/>
        </w:r>
      </w:hyperlink>
    </w:p>
    <w:p w14:paraId="2538E50E" w14:textId="77777777" w:rsidR="00F801D2" w:rsidRDefault="00BB3BE5">
      <w:pPr>
        <w:pStyle w:val="TOC3"/>
        <w:tabs>
          <w:tab w:val="left" w:pos="1320"/>
          <w:tab w:val="right" w:leader="dot" w:pos="9350"/>
        </w:tabs>
        <w:rPr>
          <w:rFonts w:eastAsiaTheme="minorEastAsia"/>
          <w:noProof/>
        </w:rPr>
      </w:pPr>
      <w:hyperlink w:anchor="_Toc449973323" w:history="1">
        <w:r w:rsidR="00F801D2" w:rsidRPr="002E613D">
          <w:rPr>
            <w:rStyle w:val="Hyperlink"/>
            <w:noProof/>
          </w:rPr>
          <w:t>D-5.7</w:t>
        </w:r>
        <w:r w:rsidR="00F801D2">
          <w:rPr>
            <w:rFonts w:eastAsiaTheme="minorEastAsia"/>
            <w:noProof/>
          </w:rPr>
          <w:tab/>
        </w:r>
        <w:r w:rsidR="00F801D2" w:rsidRPr="002E613D">
          <w:rPr>
            <w:rStyle w:val="Hyperlink"/>
            <w:noProof/>
          </w:rPr>
          <w:t>Vegetation / Ecological Site Mapping and the USNVC</w:t>
        </w:r>
        <w:r w:rsidR="00F801D2">
          <w:rPr>
            <w:noProof/>
            <w:webHidden/>
          </w:rPr>
          <w:tab/>
        </w:r>
        <w:r w:rsidR="00F801D2">
          <w:rPr>
            <w:noProof/>
            <w:webHidden/>
          </w:rPr>
          <w:fldChar w:fldCharType="begin"/>
        </w:r>
        <w:r w:rsidR="00F801D2">
          <w:rPr>
            <w:noProof/>
            <w:webHidden/>
          </w:rPr>
          <w:instrText xml:space="preserve"> PAGEREF _Toc449973323 \h </w:instrText>
        </w:r>
        <w:r w:rsidR="00F801D2">
          <w:rPr>
            <w:noProof/>
            <w:webHidden/>
          </w:rPr>
        </w:r>
        <w:r w:rsidR="00F801D2">
          <w:rPr>
            <w:noProof/>
            <w:webHidden/>
          </w:rPr>
          <w:fldChar w:fldCharType="separate"/>
        </w:r>
        <w:r w:rsidR="00F801D2">
          <w:rPr>
            <w:noProof/>
            <w:webHidden/>
          </w:rPr>
          <w:t>11</w:t>
        </w:r>
        <w:r w:rsidR="00F801D2">
          <w:rPr>
            <w:noProof/>
            <w:webHidden/>
          </w:rPr>
          <w:fldChar w:fldCharType="end"/>
        </w:r>
      </w:hyperlink>
    </w:p>
    <w:p w14:paraId="12B80488" w14:textId="77777777" w:rsidR="00F801D2" w:rsidRDefault="00BB3BE5">
      <w:pPr>
        <w:pStyle w:val="TOC2"/>
        <w:tabs>
          <w:tab w:val="left" w:pos="880"/>
          <w:tab w:val="right" w:leader="dot" w:pos="9350"/>
        </w:tabs>
        <w:rPr>
          <w:rFonts w:eastAsiaTheme="minorEastAsia"/>
          <w:noProof/>
        </w:rPr>
      </w:pPr>
      <w:hyperlink w:anchor="_Toc449973324" w:history="1">
        <w:r w:rsidR="00F801D2" w:rsidRPr="002E613D">
          <w:rPr>
            <w:rStyle w:val="Hyperlink"/>
            <w:noProof/>
          </w:rPr>
          <w:t>D-6</w:t>
        </w:r>
        <w:r w:rsidR="00F801D2">
          <w:rPr>
            <w:rFonts w:eastAsiaTheme="minorEastAsia"/>
            <w:noProof/>
          </w:rPr>
          <w:tab/>
        </w:r>
        <w:r w:rsidR="00F801D2" w:rsidRPr="002E613D">
          <w:rPr>
            <w:rStyle w:val="Hyperlink"/>
            <w:noProof/>
          </w:rPr>
          <w:t>ASSESSMENT OF VEGETATION TYPE CONDITION</w:t>
        </w:r>
        <w:r w:rsidR="00F801D2">
          <w:rPr>
            <w:noProof/>
            <w:webHidden/>
          </w:rPr>
          <w:tab/>
        </w:r>
        <w:r w:rsidR="00F801D2">
          <w:rPr>
            <w:noProof/>
            <w:webHidden/>
          </w:rPr>
          <w:fldChar w:fldCharType="begin"/>
        </w:r>
        <w:r w:rsidR="00F801D2">
          <w:rPr>
            <w:noProof/>
            <w:webHidden/>
          </w:rPr>
          <w:instrText xml:space="preserve"> PAGEREF _Toc449973324 \h </w:instrText>
        </w:r>
        <w:r w:rsidR="00F801D2">
          <w:rPr>
            <w:noProof/>
            <w:webHidden/>
          </w:rPr>
        </w:r>
        <w:r w:rsidR="00F801D2">
          <w:rPr>
            <w:noProof/>
            <w:webHidden/>
          </w:rPr>
          <w:fldChar w:fldCharType="separate"/>
        </w:r>
        <w:r w:rsidR="00F801D2">
          <w:rPr>
            <w:noProof/>
            <w:webHidden/>
          </w:rPr>
          <w:t>11</w:t>
        </w:r>
        <w:r w:rsidR="00F801D2">
          <w:rPr>
            <w:noProof/>
            <w:webHidden/>
          </w:rPr>
          <w:fldChar w:fldCharType="end"/>
        </w:r>
      </w:hyperlink>
    </w:p>
    <w:p w14:paraId="3892A2F5" w14:textId="77777777" w:rsidR="00F801D2" w:rsidRDefault="00BB3BE5">
      <w:pPr>
        <w:pStyle w:val="TOC3"/>
        <w:tabs>
          <w:tab w:val="left" w:pos="1320"/>
          <w:tab w:val="right" w:leader="dot" w:pos="9350"/>
        </w:tabs>
        <w:rPr>
          <w:rFonts w:eastAsiaTheme="minorEastAsia"/>
          <w:noProof/>
        </w:rPr>
      </w:pPr>
      <w:hyperlink w:anchor="_Toc449973325" w:history="1">
        <w:r w:rsidR="00F801D2" w:rsidRPr="002E613D">
          <w:rPr>
            <w:rStyle w:val="Hyperlink"/>
            <w:noProof/>
          </w:rPr>
          <w:t>D-6.1</w:t>
        </w:r>
        <w:r w:rsidR="00F801D2">
          <w:rPr>
            <w:rFonts w:eastAsiaTheme="minorEastAsia"/>
            <w:noProof/>
          </w:rPr>
          <w:tab/>
        </w:r>
        <w:r w:rsidR="00F801D2" w:rsidRPr="002E613D">
          <w:rPr>
            <w:rStyle w:val="Hyperlink"/>
            <w:noProof/>
          </w:rPr>
          <w:t>Assessing Vegetation Condition</w:t>
        </w:r>
        <w:r w:rsidR="00F801D2">
          <w:rPr>
            <w:noProof/>
            <w:webHidden/>
          </w:rPr>
          <w:tab/>
        </w:r>
        <w:r w:rsidR="00F801D2">
          <w:rPr>
            <w:noProof/>
            <w:webHidden/>
          </w:rPr>
          <w:fldChar w:fldCharType="begin"/>
        </w:r>
        <w:r w:rsidR="00F801D2">
          <w:rPr>
            <w:noProof/>
            <w:webHidden/>
          </w:rPr>
          <w:instrText xml:space="preserve"> PAGEREF _Toc449973325 \h </w:instrText>
        </w:r>
        <w:r w:rsidR="00F801D2">
          <w:rPr>
            <w:noProof/>
            <w:webHidden/>
          </w:rPr>
        </w:r>
        <w:r w:rsidR="00F801D2">
          <w:rPr>
            <w:noProof/>
            <w:webHidden/>
          </w:rPr>
          <w:fldChar w:fldCharType="separate"/>
        </w:r>
        <w:r w:rsidR="00F801D2">
          <w:rPr>
            <w:noProof/>
            <w:webHidden/>
          </w:rPr>
          <w:t>11</w:t>
        </w:r>
        <w:r w:rsidR="00F801D2">
          <w:rPr>
            <w:noProof/>
            <w:webHidden/>
          </w:rPr>
          <w:fldChar w:fldCharType="end"/>
        </w:r>
      </w:hyperlink>
    </w:p>
    <w:p w14:paraId="6C826AC4" w14:textId="77777777" w:rsidR="00F801D2" w:rsidRDefault="00BB3BE5">
      <w:pPr>
        <w:pStyle w:val="TOC3"/>
        <w:tabs>
          <w:tab w:val="left" w:pos="1320"/>
          <w:tab w:val="right" w:leader="dot" w:pos="9350"/>
        </w:tabs>
        <w:rPr>
          <w:rFonts w:eastAsiaTheme="minorEastAsia"/>
          <w:noProof/>
        </w:rPr>
      </w:pPr>
      <w:hyperlink w:anchor="_Toc449973326" w:history="1">
        <w:r w:rsidR="00F801D2" w:rsidRPr="002E613D">
          <w:rPr>
            <w:rStyle w:val="Hyperlink"/>
            <w:noProof/>
          </w:rPr>
          <w:t>D-6.2</w:t>
        </w:r>
        <w:r w:rsidR="00F801D2">
          <w:rPr>
            <w:rFonts w:eastAsiaTheme="minorEastAsia"/>
            <w:noProof/>
          </w:rPr>
          <w:tab/>
        </w:r>
        <w:r w:rsidR="00F801D2" w:rsidRPr="002E613D">
          <w:rPr>
            <w:rStyle w:val="Hyperlink"/>
            <w:noProof/>
          </w:rPr>
          <w:t>Designing a Framework for Integrated Vegetation Assessment.</w:t>
        </w:r>
        <w:r w:rsidR="00F801D2">
          <w:rPr>
            <w:noProof/>
            <w:webHidden/>
          </w:rPr>
          <w:tab/>
        </w:r>
        <w:r w:rsidR="00F801D2">
          <w:rPr>
            <w:noProof/>
            <w:webHidden/>
          </w:rPr>
          <w:fldChar w:fldCharType="begin"/>
        </w:r>
        <w:r w:rsidR="00F801D2">
          <w:rPr>
            <w:noProof/>
            <w:webHidden/>
          </w:rPr>
          <w:instrText xml:space="preserve"> PAGEREF _Toc449973326 \h </w:instrText>
        </w:r>
        <w:r w:rsidR="00F801D2">
          <w:rPr>
            <w:noProof/>
            <w:webHidden/>
          </w:rPr>
        </w:r>
        <w:r w:rsidR="00F801D2">
          <w:rPr>
            <w:noProof/>
            <w:webHidden/>
          </w:rPr>
          <w:fldChar w:fldCharType="separate"/>
        </w:r>
        <w:r w:rsidR="00F801D2">
          <w:rPr>
            <w:noProof/>
            <w:webHidden/>
          </w:rPr>
          <w:t>12</w:t>
        </w:r>
        <w:r w:rsidR="00F801D2">
          <w:rPr>
            <w:noProof/>
            <w:webHidden/>
          </w:rPr>
          <w:fldChar w:fldCharType="end"/>
        </w:r>
      </w:hyperlink>
    </w:p>
    <w:p w14:paraId="6246D245" w14:textId="77777777" w:rsidR="00F801D2" w:rsidRDefault="00BB3BE5">
      <w:pPr>
        <w:pStyle w:val="TOC3"/>
        <w:tabs>
          <w:tab w:val="left" w:pos="1320"/>
          <w:tab w:val="right" w:leader="dot" w:pos="9350"/>
        </w:tabs>
        <w:rPr>
          <w:rFonts w:eastAsiaTheme="minorEastAsia"/>
          <w:noProof/>
        </w:rPr>
      </w:pPr>
      <w:hyperlink w:anchor="_Toc449973327" w:history="1">
        <w:r w:rsidR="00F801D2" w:rsidRPr="002E613D">
          <w:rPr>
            <w:rStyle w:val="Hyperlink"/>
            <w:noProof/>
          </w:rPr>
          <w:t>D-6.3</w:t>
        </w:r>
        <w:r w:rsidR="00F801D2">
          <w:rPr>
            <w:rFonts w:eastAsiaTheme="minorEastAsia"/>
            <w:noProof/>
          </w:rPr>
          <w:tab/>
        </w:r>
        <w:r w:rsidR="00F801D2" w:rsidRPr="002E613D">
          <w:rPr>
            <w:rStyle w:val="Hyperlink"/>
            <w:noProof/>
          </w:rPr>
          <w:t>Additional Considerations on Assessing Condition: USNVC and indicators</w:t>
        </w:r>
        <w:r w:rsidR="00F801D2">
          <w:rPr>
            <w:noProof/>
            <w:webHidden/>
          </w:rPr>
          <w:tab/>
        </w:r>
        <w:r w:rsidR="00F801D2">
          <w:rPr>
            <w:noProof/>
            <w:webHidden/>
          </w:rPr>
          <w:fldChar w:fldCharType="begin"/>
        </w:r>
        <w:r w:rsidR="00F801D2">
          <w:rPr>
            <w:noProof/>
            <w:webHidden/>
          </w:rPr>
          <w:instrText xml:space="preserve"> PAGEREF _Toc449973327 \h </w:instrText>
        </w:r>
        <w:r w:rsidR="00F801D2">
          <w:rPr>
            <w:noProof/>
            <w:webHidden/>
          </w:rPr>
        </w:r>
        <w:r w:rsidR="00F801D2">
          <w:rPr>
            <w:noProof/>
            <w:webHidden/>
          </w:rPr>
          <w:fldChar w:fldCharType="separate"/>
        </w:r>
        <w:r w:rsidR="00F801D2">
          <w:rPr>
            <w:noProof/>
            <w:webHidden/>
          </w:rPr>
          <w:t>12</w:t>
        </w:r>
        <w:r w:rsidR="00F801D2">
          <w:rPr>
            <w:noProof/>
            <w:webHidden/>
          </w:rPr>
          <w:fldChar w:fldCharType="end"/>
        </w:r>
      </w:hyperlink>
    </w:p>
    <w:p w14:paraId="51FD7EA7" w14:textId="77777777" w:rsidR="00F801D2" w:rsidRDefault="00BB3BE5">
      <w:pPr>
        <w:pStyle w:val="TOC3"/>
        <w:tabs>
          <w:tab w:val="left" w:pos="1320"/>
          <w:tab w:val="right" w:leader="dot" w:pos="9350"/>
        </w:tabs>
        <w:rPr>
          <w:rFonts w:eastAsiaTheme="minorEastAsia"/>
          <w:noProof/>
        </w:rPr>
      </w:pPr>
      <w:hyperlink w:anchor="_Toc449973328" w:history="1">
        <w:r w:rsidR="00F801D2" w:rsidRPr="002E613D">
          <w:rPr>
            <w:rStyle w:val="Hyperlink"/>
            <w:noProof/>
          </w:rPr>
          <w:t>D-6.4</w:t>
        </w:r>
        <w:r w:rsidR="00F801D2">
          <w:rPr>
            <w:rFonts w:eastAsiaTheme="minorEastAsia"/>
            <w:noProof/>
          </w:rPr>
          <w:tab/>
        </w:r>
        <w:r w:rsidR="00F801D2" w:rsidRPr="002E613D">
          <w:rPr>
            <w:rStyle w:val="Hyperlink"/>
            <w:noProof/>
          </w:rPr>
          <w:t>Case Studies of Assessing Vegetation Condition</w:t>
        </w:r>
        <w:r w:rsidR="00F801D2">
          <w:rPr>
            <w:noProof/>
            <w:webHidden/>
          </w:rPr>
          <w:tab/>
        </w:r>
        <w:r w:rsidR="00F801D2">
          <w:rPr>
            <w:noProof/>
            <w:webHidden/>
          </w:rPr>
          <w:fldChar w:fldCharType="begin"/>
        </w:r>
        <w:r w:rsidR="00F801D2">
          <w:rPr>
            <w:noProof/>
            <w:webHidden/>
          </w:rPr>
          <w:instrText xml:space="preserve"> PAGEREF _Toc449973328 \h </w:instrText>
        </w:r>
        <w:r w:rsidR="00F801D2">
          <w:rPr>
            <w:noProof/>
            <w:webHidden/>
          </w:rPr>
        </w:r>
        <w:r w:rsidR="00F801D2">
          <w:rPr>
            <w:noProof/>
            <w:webHidden/>
          </w:rPr>
          <w:fldChar w:fldCharType="separate"/>
        </w:r>
        <w:r w:rsidR="00F801D2">
          <w:rPr>
            <w:noProof/>
            <w:webHidden/>
          </w:rPr>
          <w:t>13</w:t>
        </w:r>
        <w:r w:rsidR="00F801D2">
          <w:rPr>
            <w:noProof/>
            <w:webHidden/>
          </w:rPr>
          <w:fldChar w:fldCharType="end"/>
        </w:r>
      </w:hyperlink>
    </w:p>
    <w:p w14:paraId="04F0A17E" w14:textId="77777777" w:rsidR="00F801D2" w:rsidRDefault="00BB3BE5">
      <w:pPr>
        <w:pStyle w:val="TOC2"/>
        <w:tabs>
          <w:tab w:val="left" w:pos="880"/>
          <w:tab w:val="right" w:leader="dot" w:pos="9350"/>
        </w:tabs>
        <w:rPr>
          <w:rFonts w:eastAsiaTheme="minorEastAsia"/>
          <w:noProof/>
        </w:rPr>
      </w:pPr>
      <w:hyperlink w:anchor="_Toc449973329" w:history="1">
        <w:r w:rsidR="00F801D2" w:rsidRPr="002E613D">
          <w:rPr>
            <w:rStyle w:val="Hyperlink"/>
            <w:noProof/>
          </w:rPr>
          <w:t>D-7</w:t>
        </w:r>
        <w:r w:rsidR="00F801D2">
          <w:rPr>
            <w:rFonts w:eastAsiaTheme="minorEastAsia"/>
            <w:noProof/>
          </w:rPr>
          <w:tab/>
        </w:r>
        <w:r w:rsidR="00F801D2" w:rsidRPr="002E613D">
          <w:rPr>
            <w:rStyle w:val="Hyperlink"/>
            <w:noProof/>
          </w:rPr>
          <w:t>PLANNING VEGETATION TYPE MANAGEMENT</w:t>
        </w:r>
        <w:r w:rsidR="00F801D2">
          <w:rPr>
            <w:noProof/>
            <w:webHidden/>
          </w:rPr>
          <w:tab/>
        </w:r>
        <w:r w:rsidR="00F801D2">
          <w:rPr>
            <w:noProof/>
            <w:webHidden/>
          </w:rPr>
          <w:fldChar w:fldCharType="begin"/>
        </w:r>
        <w:r w:rsidR="00F801D2">
          <w:rPr>
            <w:noProof/>
            <w:webHidden/>
          </w:rPr>
          <w:instrText xml:space="preserve"> PAGEREF _Toc449973329 \h </w:instrText>
        </w:r>
        <w:r w:rsidR="00F801D2">
          <w:rPr>
            <w:noProof/>
            <w:webHidden/>
          </w:rPr>
        </w:r>
        <w:r w:rsidR="00F801D2">
          <w:rPr>
            <w:noProof/>
            <w:webHidden/>
          </w:rPr>
          <w:fldChar w:fldCharType="separate"/>
        </w:r>
        <w:r w:rsidR="00F801D2">
          <w:rPr>
            <w:noProof/>
            <w:webHidden/>
          </w:rPr>
          <w:t>13</w:t>
        </w:r>
        <w:r w:rsidR="00F801D2">
          <w:rPr>
            <w:noProof/>
            <w:webHidden/>
          </w:rPr>
          <w:fldChar w:fldCharType="end"/>
        </w:r>
      </w:hyperlink>
    </w:p>
    <w:p w14:paraId="1E700391" w14:textId="77777777" w:rsidR="00F801D2" w:rsidRDefault="00BB3BE5">
      <w:pPr>
        <w:pStyle w:val="TOC3"/>
        <w:tabs>
          <w:tab w:val="left" w:pos="1320"/>
          <w:tab w:val="right" w:leader="dot" w:pos="9350"/>
        </w:tabs>
        <w:rPr>
          <w:rFonts w:eastAsiaTheme="minorEastAsia"/>
          <w:noProof/>
        </w:rPr>
      </w:pPr>
      <w:hyperlink w:anchor="_Toc449973330" w:history="1">
        <w:r w:rsidR="00F801D2" w:rsidRPr="002E613D">
          <w:rPr>
            <w:rStyle w:val="Hyperlink"/>
            <w:noProof/>
          </w:rPr>
          <w:t>D-7.1</w:t>
        </w:r>
        <w:r w:rsidR="00F801D2">
          <w:rPr>
            <w:rFonts w:eastAsiaTheme="minorEastAsia"/>
            <w:noProof/>
          </w:rPr>
          <w:tab/>
        </w:r>
        <w:r w:rsidR="00F801D2" w:rsidRPr="002E613D">
          <w:rPr>
            <w:rStyle w:val="Hyperlink"/>
            <w:noProof/>
          </w:rPr>
          <w:t>Stating desired conditions –</w:t>
        </w:r>
        <w:r w:rsidR="00F801D2">
          <w:rPr>
            <w:noProof/>
            <w:webHidden/>
          </w:rPr>
          <w:tab/>
        </w:r>
        <w:r w:rsidR="00F801D2">
          <w:rPr>
            <w:noProof/>
            <w:webHidden/>
          </w:rPr>
          <w:fldChar w:fldCharType="begin"/>
        </w:r>
        <w:r w:rsidR="00F801D2">
          <w:rPr>
            <w:noProof/>
            <w:webHidden/>
          </w:rPr>
          <w:instrText xml:space="preserve"> PAGEREF _Toc449973330 \h </w:instrText>
        </w:r>
        <w:r w:rsidR="00F801D2">
          <w:rPr>
            <w:noProof/>
            <w:webHidden/>
          </w:rPr>
        </w:r>
        <w:r w:rsidR="00F801D2">
          <w:rPr>
            <w:noProof/>
            <w:webHidden/>
          </w:rPr>
          <w:fldChar w:fldCharType="separate"/>
        </w:r>
        <w:r w:rsidR="00F801D2">
          <w:rPr>
            <w:noProof/>
            <w:webHidden/>
          </w:rPr>
          <w:t>13</w:t>
        </w:r>
        <w:r w:rsidR="00F801D2">
          <w:rPr>
            <w:noProof/>
            <w:webHidden/>
          </w:rPr>
          <w:fldChar w:fldCharType="end"/>
        </w:r>
      </w:hyperlink>
    </w:p>
    <w:p w14:paraId="4A458C45" w14:textId="77777777" w:rsidR="00F801D2" w:rsidRDefault="00BB3BE5">
      <w:pPr>
        <w:pStyle w:val="TOC2"/>
        <w:tabs>
          <w:tab w:val="left" w:pos="880"/>
          <w:tab w:val="right" w:leader="dot" w:pos="9350"/>
        </w:tabs>
        <w:rPr>
          <w:rFonts w:eastAsiaTheme="minorEastAsia"/>
          <w:noProof/>
        </w:rPr>
      </w:pPr>
      <w:hyperlink w:anchor="_Toc449973331" w:history="1">
        <w:r w:rsidR="00F801D2" w:rsidRPr="002E613D">
          <w:rPr>
            <w:rStyle w:val="Hyperlink"/>
            <w:noProof/>
          </w:rPr>
          <w:t>D-8</w:t>
        </w:r>
        <w:r w:rsidR="00F801D2">
          <w:rPr>
            <w:rFonts w:eastAsiaTheme="minorEastAsia"/>
            <w:noProof/>
          </w:rPr>
          <w:tab/>
        </w:r>
        <w:r w:rsidR="00F801D2" w:rsidRPr="002E613D">
          <w:rPr>
            <w:rStyle w:val="Hyperlink"/>
            <w:noProof/>
          </w:rPr>
          <w:t>MONITORING OF VEGETATION TYPE CONDITION</w:t>
        </w:r>
        <w:r w:rsidR="00F801D2">
          <w:rPr>
            <w:noProof/>
            <w:webHidden/>
          </w:rPr>
          <w:tab/>
        </w:r>
        <w:r w:rsidR="00F801D2">
          <w:rPr>
            <w:noProof/>
            <w:webHidden/>
          </w:rPr>
          <w:fldChar w:fldCharType="begin"/>
        </w:r>
        <w:r w:rsidR="00F801D2">
          <w:rPr>
            <w:noProof/>
            <w:webHidden/>
          </w:rPr>
          <w:instrText xml:space="preserve"> PAGEREF _Toc449973331 \h </w:instrText>
        </w:r>
        <w:r w:rsidR="00F801D2">
          <w:rPr>
            <w:noProof/>
            <w:webHidden/>
          </w:rPr>
        </w:r>
        <w:r w:rsidR="00F801D2">
          <w:rPr>
            <w:noProof/>
            <w:webHidden/>
          </w:rPr>
          <w:fldChar w:fldCharType="separate"/>
        </w:r>
        <w:r w:rsidR="00F801D2">
          <w:rPr>
            <w:noProof/>
            <w:webHidden/>
          </w:rPr>
          <w:t>13</w:t>
        </w:r>
        <w:r w:rsidR="00F801D2">
          <w:rPr>
            <w:noProof/>
            <w:webHidden/>
          </w:rPr>
          <w:fldChar w:fldCharType="end"/>
        </w:r>
      </w:hyperlink>
    </w:p>
    <w:p w14:paraId="69230E8D" w14:textId="77777777" w:rsidR="00F801D2" w:rsidRDefault="00BB3BE5">
      <w:pPr>
        <w:pStyle w:val="TOC3"/>
        <w:tabs>
          <w:tab w:val="left" w:pos="1320"/>
          <w:tab w:val="right" w:leader="dot" w:pos="9350"/>
        </w:tabs>
        <w:rPr>
          <w:rFonts w:eastAsiaTheme="minorEastAsia"/>
          <w:noProof/>
        </w:rPr>
      </w:pPr>
      <w:hyperlink w:anchor="_Toc449973332" w:history="1">
        <w:r w:rsidR="00F801D2" w:rsidRPr="002E613D">
          <w:rPr>
            <w:rStyle w:val="Hyperlink"/>
            <w:noProof/>
          </w:rPr>
          <w:t>D-8.1</w:t>
        </w:r>
        <w:r w:rsidR="00F801D2">
          <w:rPr>
            <w:rFonts w:eastAsiaTheme="minorEastAsia"/>
            <w:noProof/>
          </w:rPr>
          <w:tab/>
        </w:r>
        <w:r w:rsidR="00F801D2" w:rsidRPr="002E613D">
          <w:rPr>
            <w:rStyle w:val="Hyperlink"/>
            <w:noProof/>
          </w:rPr>
          <w:t>Addressing Vegetation in Planning, Monitoring and Adaptive Management</w:t>
        </w:r>
        <w:r w:rsidR="00F801D2">
          <w:rPr>
            <w:noProof/>
            <w:webHidden/>
          </w:rPr>
          <w:tab/>
        </w:r>
        <w:r w:rsidR="00F801D2">
          <w:rPr>
            <w:noProof/>
            <w:webHidden/>
          </w:rPr>
          <w:fldChar w:fldCharType="begin"/>
        </w:r>
        <w:r w:rsidR="00F801D2">
          <w:rPr>
            <w:noProof/>
            <w:webHidden/>
          </w:rPr>
          <w:instrText xml:space="preserve"> PAGEREF _Toc449973332 \h </w:instrText>
        </w:r>
        <w:r w:rsidR="00F801D2">
          <w:rPr>
            <w:noProof/>
            <w:webHidden/>
          </w:rPr>
        </w:r>
        <w:r w:rsidR="00F801D2">
          <w:rPr>
            <w:noProof/>
            <w:webHidden/>
          </w:rPr>
          <w:fldChar w:fldCharType="separate"/>
        </w:r>
        <w:r w:rsidR="00F801D2">
          <w:rPr>
            <w:noProof/>
            <w:webHidden/>
          </w:rPr>
          <w:t>13</w:t>
        </w:r>
        <w:r w:rsidR="00F801D2">
          <w:rPr>
            <w:noProof/>
            <w:webHidden/>
          </w:rPr>
          <w:fldChar w:fldCharType="end"/>
        </w:r>
      </w:hyperlink>
    </w:p>
    <w:p w14:paraId="00F22F1D" w14:textId="77777777" w:rsidR="00F801D2" w:rsidRDefault="00BB3BE5">
      <w:pPr>
        <w:pStyle w:val="TOC2"/>
        <w:tabs>
          <w:tab w:val="left" w:pos="880"/>
          <w:tab w:val="right" w:leader="dot" w:pos="9350"/>
        </w:tabs>
        <w:rPr>
          <w:rFonts w:eastAsiaTheme="minorEastAsia"/>
          <w:noProof/>
        </w:rPr>
      </w:pPr>
      <w:hyperlink w:anchor="_Toc449973333" w:history="1">
        <w:r w:rsidR="00F801D2" w:rsidRPr="002E613D">
          <w:rPr>
            <w:rStyle w:val="Hyperlink"/>
            <w:noProof/>
          </w:rPr>
          <w:t>D-9</w:t>
        </w:r>
        <w:r w:rsidR="00F801D2">
          <w:rPr>
            <w:rFonts w:eastAsiaTheme="minorEastAsia"/>
            <w:noProof/>
          </w:rPr>
          <w:tab/>
        </w:r>
        <w:r w:rsidR="00F801D2" w:rsidRPr="002E613D">
          <w:rPr>
            <w:rStyle w:val="Hyperlink"/>
            <w:noProof/>
          </w:rPr>
          <w:t>REPORTING</w:t>
        </w:r>
        <w:r w:rsidR="00F801D2">
          <w:rPr>
            <w:noProof/>
            <w:webHidden/>
          </w:rPr>
          <w:tab/>
        </w:r>
        <w:r w:rsidR="00F801D2">
          <w:rPr>
            <w:noProof/>
            <w:webHidden/>
          </w:rPr>
          <w:fldChar w:fldCharType="begin"/>
        </w:r>
        <w:r w:rsidR="00F801D2">
          <w:rPr>
            <w:noProof/>
            <w:webHidden/>
          </w:rPr>
          <w:instrText xml:space="preserve"> PAGEREF _Toc449973333 \h </w:instrText>
        </w:r>
        <w:r w:rsidR="00F801D2">
          <w:rPr>
            <w:noProof/>
            <w:webHidden/>
          </w:rPr>
        </w:r>
        <w:r w:rsidR="00F801D2">
          <w:rPr>
            <w:noProof/>
            <w:webHidden/>
          </w:rPr>
          <w:fldChar w:fldCharType="separate"/>
        </w:r>
        <w:r w:rsidR="00F801D2">
          <w:rPr>
            <w:noProof/>
            <w:webHidden/>
          </w:rPr>
          <w:t>14</w:t>
        </w:r>
        <w:r w:rsidR="00F801D2">
          <w:rPr>
            <w:noProof/>
            <w:webHidden/>
          </w:rPr>
          <w:fldChar w:fldCharType="end"/>
        </w:r>
      </w:hyperlink>
    </w:p>
    <w:p w14:paraId="6606109F" w14:textId="77777777" w:rsidR="00F801D2" w:rsidRDefault="00BB3BE5">
      <w:pPr>
        <w:pStyle w:val="TOC3"/>
        <w:tabs>
          <w:tab w:val="left" w:pos="1320"/>
          <w:tab w:val="right" w:leader="dot" w:pos="9350"/>
        </w:tabs>
        <w:rPr>
          <w:rFonts w:eastAsiaTheme="minorEastAsia"/>
          <w:noProof/>
        </w:rPr>
      </w:pPr>
      <w:hyperlink w:anchor="_Toc449973334" w:history="1">
        <w:r w:rsidR="00F801D2" w:rsidRPr="002E613D">
          <w:rPr>
            <w:rStyle w:val="Hyperlink"/>
            <w:noProof/>
          </w:rPr>
          <w:t>D-9.1</w:t>
        </w:r>
        <w:r w:rsidR="00F801D2">
          <w:rPr>
            <w:rFonts w:eastAsiaTheme="minorEastAsia"/>
            <w:noProof/>
          </w:rPr>
          <w:tab/>
        </w:r>
        <w:r w:rsidR="00F801D2" w:rsidRPr="002E613D">
          <w:rPr>
            <w:rStyle w:val="Hyperlink"/>
            <w:noProof/>
          </w:rPr>
          <w:t>Inventory of resource in public lands</w:t>
        </w:r>
        <w:r w:rsidR="00F801D2">
          <w:rPr>
            <w:noProof/>
            <w:webHidden/>
          </w:rPr>
          <w:tab/>
        </w:r>
        <w:r w:rsidR="00F801D2">
          <w:rPr>
            <w:noProof/>
            <w:webHidden/>
          </w:rPr>
          <w:fldChar w:fldCharType="begin"/>
        </w:r>
        <w:r w:rsidR="00F801D2">
          <w:rPr>
            <w:noProof/>
            <w:webHidden/>
          </w:rPr>
          <w:instrText xml:space="preserve"> PAGEREF _Toc449973334 \h </w:instrText>
        </w:r>
        <w:r w:rsidR="00F801D2">
          <w:rPr>
            <w:noProof/>
            <w:webHidden/>
          </w:rPr>
        </w:r>
        <w:r w:rsidR="00F801D2">
          <w:rPr>
            <w:noProof/>
            <w:webHidden/>
          </w:rPr>
          <w:fldChar w:fldCharType="separate"/>
        </w:r>
        <w:r w:rsidR="00F801D2">
          <w:rPr>
            <w:noProof/>
            <w:webHidden/>
          </w:rPr>
          <w:t>14</w:t>
        </w:r>
        <w:r w:rsidR="00F801D2">
          <w:rPr>
            <w:noProof/>
            <w:webHidden/>
          </w:rPr>
          <w:fldChar w:fldCharType="end"/>
        </w:r>
      </w:hyperlink>
    </w:p>
    <w:p w14:paraId="11B8A099" w14:textId="77777777" w:rsidR="00F801D2" w:rsidRDefault="00BB3BE5">
      <w:pPr>
        <w:pStyle w:val="TOC3"/>
        <w:tabs>
          <w:tab w:val="left" w:pos="1320"/>
          <w:tab w:val="right" w:leader="dot" w:pos="9350"/>
        </w:tabs>
        <w:rPr>
          <w:rFonts w:eastAsiaTheme="minorEastAsia"/>
          <w:noProof/>
        </w:rPr>
      </w:pPr>
      <w:hyperlink w:anchor="_Toc449973335" w:history="1">
        <w:r w:rsidR="00F801D2" w:rsidRPr="002E613D">
          <w:rPr>
            <w:rStyle w:val="Hyperlink"/>
            <w:noProof/>
          </w:rPr>
          <w:t>D-9.2</w:t>
        </w:r>
        <w:r w:rsidR="00F801D2">
          <w:rPr>
            <w:rFonts w:eastAsiaTheme="minorEastAsia"/>
            <w:noProof/>
          </w:rPr>
          <w:tab/>
        </w:r>
        <w:r w:rsidR="00F801D2" w:rsidRPr="002E613D">
          <w:rPr>
            <w:rStyle w:val="Hyperlink"/>
            <w:noProof/>
          </w:rPr>
          <w:t>Effects of management across blm lands; e.g, reporting progress of condition of GSG habitat</w:t>
        </w:r>
        <w:r w:rsidR="00F801D2">
          <w:rPr>
            <w:noProof/>
            <w:webHidden/>
          </w:rPr>
          <w:tab/>
        </w:r>
        <w:r w:rsidR="00F801D2">
          <w:rPr>
            <w:noProof/>
            <w:webHidden/>
          </w:rPr>
          <w:fldChar w:fldCharType="begin"/>
        </w:r>
        <w:r w:rsidR="00F801D2">
          <w:rPr>
            <w:noProof/>
            <w:webHidden/>
          </w:rPr>
          <w:instrText xml:space="preserve"> PAGEREF _Toc449973335 \h </w:instrText>
        </w:r>
        <w:r w:rsidR="00F801D2">
          <w:rPr>
            <w:noProof/>
            <w:webHidden/>
          </w:rPr>
        </w:r>
        <w:r w:rsidR="00F801D2">
          <w:rPr>
            <w:noProof/>
            <w:webHidden/>
          </w:rPr>
          <w:fldChar w:fldCharType="separate"/>
        </w:r>
        <w:r w:rsidR="00F801D2">
          <w:rPr>
            <w:noProof/>
            <w:webHidden/>
          </w:rPr>
          <w:t>14</w:t>
        </w:r>
        <w:r w:rsidR="00F801D2">
          <w:rPr>
            <w:noProof/>
            <w:webHidden/>
          </w:rPr>
          <w:fldChar w:fldCharType="end"/>
        </w:r>
      </w:hyperlink>
    </w:p>
    <w:p w14:paraId="72F5BDAF" w14:textId="77777777" w:rsidR="00F801D2" w:rsidRDefault="00BB3BE5">
      <w:pPr>
        <w:pStyle w:val="TOC2"/>
        <w:tabs>
          <w:tab w:val="left" w:pos="880"/>
          <w:tab w:val="right" w:leader="dot" w:pos="9350"/>
        </w:tabs>
        <w:rPr>
          <w:rFonts w:eastAsiaTheme="minorEastAsia"/>
          <w:noProof/>
        </w:rPr>
      </w:pPr>
      <w:hyperlink w:anchor="_Toc449973336" w:history="1">
        <w:r w:rsidR="00F801D2" w:rsidRPr="002E613D">
          <w:rPr>
            <w:rStyle w:val="Hyperlink"/>
            <w:noProof/>
          </w:rPr>
          <w:t>D-10</w:t>
        </w:r>
        <w:r w:rsidR="00F801D2">
          <w:rPr>
            <w:rFonts w:eastAsiaTheme="minorEastAsia"/>
            <w:noProof/>
          </w:rPr>
          <w:tab/>
        </w:r>
        <w:r w:rsidR="00F801D2" w:rsidRPr="002E613D">
          <w:rPr>
            <w:rStyle w:val="Hyperlink"/>
            <w:noProof/>
          </w:rPr>
          <w:t>SUMMARY OF ADVANTAGES AND LIMITATIONS OF THE USNVC FOR BLM</w:t>
        </w:r>
        <w:r w:rsidR="00F801D2">
          <w:rPr>
            <w:noProof/>
            <w:webHidden/>
          </w:rPr>
          <w:tab/>
        </w:r>
        <w:r w:rsidR="00F801D2">
          <w:rPr>
            <w:noProof/>
            <w:webHidden/>
          </w:rPr>
          <w:fldChar w:fldCharType="begin"/>
        </w:r>
        <w:r w:rsidR="00F801D2">
          <w:rPr>
            <w:noProof/>
            <w:webHidden/>
          </w:rPr>
          <w:instrText xml:space="preserve"> PAGEREF _Toc449973336 \h </w:instrText>
        </w:r>
        <w:r w:rsidR="00F801D2">
          <w:rPr>
            <w:noProof/>
            <w:webHidden/>
          </w:rPr>
        </w:r>
        <w:r w:rsidR="00F801D2">
          <w:rPr>
            <w:noProof/>
            <w:webHidden/>
          </w:rPr>
          <w:fldChar w:fldCharType="separate"/>
        </w:r>
        <w:r w:rsidR="00F801D2">
          <w:rPr>
            <w:noProof/>
            <w:webHidden/>
          </w:rPr>
          <w:t>14</w:t>
        </w:r>
        <w:r w:rsidR="00F801D2">
          <w:rPr>
            <w:noProof/>
            <w:webHidden/>
          </w:rPr>
          <w:fldChar w:fldCharType="end"/>
        </w:r>
      </w:hyperlink>
    </w:p>
    <w:p w14:paraId="587AD3F1" w14:textId="77777777" w:rsidR="00F801D2" w:rsidRDefault="00BB3BE5">
      <w:pPr>
        <w:pStyle w:val="TOC2"/>
        <w:tabs>
          <w:tab w:val="left" w:pos="880"/>
          <w:tab w:val="right" w:leader="dot" w:pos="9350"/>
        </w:tabs>
        <w:rPr>
          <w:rFonts w:eastAsiaTheme="minorEastAsia"/>
          <w:noProof/>
        </w:rPr>
      </w:pPr>
      <w:hyperlink w:anchor="_Toc449973337" w:history="1">
        <w:r w:rsidR="00F801D2" w:rsidRPr="002E613D">
          <w:rPr>
            <w:rStyle w:val="Hyperlink"/>
            <w:noProof/>
          </w:rPr>
          <w:t>D-11</w:t>
        </w:r>
        <w:r w:rsidR="00F801D2">
          <w:rPr>
            <w:rFonts w:eastAsiaTheme="minorEastAsia"/>
            <w:noProof/>
          </w:rPr>
          <w:tab/>
        </w:r>
        <w:r w:rsidR="00F801D2" w:rsidRPr="002E613D">
          <w:rPr>
            <w:rStyle w:val="Hyperlink"/>
            <w:noProof/>
          </w:rPr>
          <w:t>REFERENCES</w:t>
        </w:r>
        <w:r w:rsidR="00F801D2">
          <w:rPr>
            <w:noProof/>
            <w:webHidden/>
          </w:rPr>
          <w:tab/>
        </w:r>
        <w:r w:rsidR="00F801D2">
          <w:rPr>
            <w:noProof/>
            <w:webHidden/>
          </w:rPr>
          <w:fldChar w:fldCharType="begin"/>
        </w:r>
        <w:r w:rsidR="00F801D2">
          <w:rPr>
            <w:noProof/>
            <w:webHidden/>
          </w:rPr>
          <w:instrText xml:space="preserve"> PAGEREF _Toc449973337 \h </w:instrText>
        </w:r>
        <w:r w:rsidR="00F801D2">
          <w:rPr>
            <w:noProof/>
            <w:webHidden/>
          </w:rPr>
        </w:r>
        <w:r w:rsidR="00F801D2">
          <w:rPr>
            <w:noProof/>
            <w:webHidden/>
          </w:rPr>
          <w:fldChar w:fldCharType="separate"/>
        </w:r>
        <w:r w:rsidR="00F801D2">
          <w:rPr>
            <w:noProof/>
            <w:webHidden/>
          </w:rPr>
          <w:t>14</w:t>
        </w:r>
        <w:r w:rsidR="00F801D2">
          <w:rPr>
            <w:noProof/>
            <w:webHidden/>
          </w:rPr>
          <w:fldChar w:fldCharType="end"/>
        </w:r>
      </w:hyperlink>
    </w:p>
    <w:p w14:paraId="7B2197A5" w14:textId="77777777" w:rsidR="00F801D2" w:rsidRDefault="00BB3BE5">
      <w:pPr>
        <w:pStyle w:val="TOC2"/>
        <w:tabs>
          <w:tab w:val="left" w:pos="880"/>
          <w:tab w:val="right" w:leader="dot" w:pos="9350"/>
        </w:tabs>
        <w:rPr>
          <w:rFonts w:eastAsiaTheme="minorEastAsia"/>
          <w:noProof/>
        </w:rPr>
      </w:pPr>
      <w:hyperlink w:anchor="_Toc449973338" w:history="1">
        <w:r w:rsidR="00F801D2" w:rsidRPr="002E613D">
          <w:rPr>
            <w:rStyle w:val="Hyperlink"/>
            <w:noProof/>
          </w:rPr>
          <w:t>D-12</w:t>
        </w:r>
        <w:r w:rsidR="00F801D2">
          <w:rPr>
            <w:rFonts w:eastAsiaTheme="minorEastAsia"/>
            <w:noProof/>
          </w:rPr>
          <w:tab/>
        </w:r>
        <w:r w:rsidR="00F801D2" w:rsidRPr="002E613D">
          <w:rPr>
            <w:rStyle w:val="Hyperlink"/>
            <w:noProof/>
          </w:rPr>
          <w:t>APPENDICES</w:t>
        </w:r>
        <w:r w:rsidR="00F801D2">
          <w:rPr>
            <w:noProof/>
            <w:webHidden/>
          </w:rPr>
          <w:tab/>
        </w:r>
        <w:r w:rsidR="00F801D2">
          <w:rPr>
            <w:noProof/>
            <w:webHidden/>
          </w:rPr>
          <w:fldChar w:fldCharType="begin"/>
        </w:r>
        <w:r w:rsidR="00F801D2">
          <w:rPr>
            <w:noProof/>
            <w:webHidden/>
          </w:rPr>
          <w:instrText xml:space="preserve"> PAGEREF _Toc449973338 \h </w:instrText>
        </w:r>
        <w:r w:rsidR="00F801D2">
          <w:rPr>
            <w:noProof/>
            <w:webHidden/>
          </w:rPr>
        </w:r>
        <w:r w:rsidR="00F801D2">
          <w:rPr>
            <w:noProof/>
            <w:webHidden/>
          </w:rPr>
          <w:fldChar w:fldCharType="separate"/>
        </w:r>
        <w:r w:rsidR="00F801D2">
          <w:rPr>
            <w:noProof/>
            <w:webHidden/>
          </w:rPr>
          <w:t>14</w:t>
        </w:r>
        <w:r w:rsidR="00F801D2">
          <w:rPr>
            <w:noProof/>
            <w:webHidden/>
          </w:rPr>
          <w:fldChar w:fldCharType="end"/>
        </w:r>
      </w:hyperlink>
    </w:p>
    <w:p w14:paraId="2179AC4C" w14:textId="77777777" w:rsidR="000F7DE5" w:rsidRDefault="003158FF" w:rsidP="003A61E2">
      <w:pPr>
        <w:pStyle w:val="TOC2"/>
      </w:pPr>
      <w:r>
        <w:fldChar w:fldCharType="end"/>
      </w:r>
    </w:p>
    <w:p w14:paraId="53D39B54" w14:textId="77777777" w:rsidR="003158FF" w:rsidRDefault="003158FF" w:rsidP="003A61E2">
      <w:pPr>
        <w:sectPr w:rsidR="003158FF" w:rsidSect="00141B7A">
          <w:pgSz w:w="12240" w:h="15840"/>
          <w:pgMar w:top="1440" w:right="1440" w:bottom="1440" w:left="1440" w:header="720" w:footer="720" w:gutter="0"/>
          <w:pgNumType w:fmt="lowerRoman"/>
          <w:cols w:space="720"/>
          <w:docGrid w:linePitch="360"/>
        </w:sectPr>
      </w:pPr>
    </w:p>
    <w:p w14:paraId="77FAB66F" w14:textId="77777777" w:rsidR="000F7DE5" w:rsidRPr="00E20EDE" w:rsidRDefault="000F7DE5" w:rsidP="003A61E2"/>
    <w:p w14:paraId="6835C71E" w14:textId="77777777" w:rsidR="00E20EDE" w:rsidRPr="0061333C" w:rsidRDefault="00A07525" w:rsidP="00446D92">
      <w:pPr>
        <w:pStyle w:val="Heading2Appx"/>
      </w:pPr>
      <w:bookmarkStart w:id="0" w:name="_Toc449973298"/>
      <w:r w:rsidRPr="0061333C">
        <w:t>INTRODU</w:t>
      </w:r>
      <w:r w:rsidR="00E20EDE" w:rsidRPr="0061333C">
        <w:t>CTION</w:t>
      </w:r>
      <w:bookmarkEnd w:id="0"/>
    </w:p>
    <w:p w14:paraId="7224C168" w14:textId="295A8EF8" w:rsidR="00E20EDE" w:rsidRPr="009B0466" w:rsidRDefault="00ED3FA7" w:rsidP="003A61E2">
      <w:r>
        <w:t>This will become a description of why and how the guidebook was developed.</w:t>
      </w:r>
      <w:r w:rsidR="003436CE">
        <w:t xml:space="preserve"> (</w:t>
      </w:r>
      <w:r w:rsidR="00141FA9">
        <w:t xml:space="preserve">need </w:t>
      </w:r>
      <w:r w:rsidR="003436CE">
        <w:t>statement that, based on memo, “as of 2012, BLM will be using the NVC as the FGDC vegetation standard” needs for retroactive vs. moving forward….etc. further statements about how useful it would be to the various agency needs…</w:t>
      </w:r>
      <w:r w:rsidR="00141FA9">
        <w:t>)</w:t>
      </w:r>
    </w:p>
    <w:p w14:paraId="071CA81F" w14:textId="77777777" w:rsidR="00A07525" w:rsidRDefault="00E20EDE" w:rsidP="00446D92">
      <w:pPr>
        <w:pStyle w:val="Heading3Appx"/>
      </w:pPr>
      <w:r w:rsidRPr="00E20EDE">
        <w:t xml:space="preserve"> </w:t>
      </w:r>
      <w:bookmarkStart w:id="1" w:name="_Toc449973299"/>
      <w:r w:rsidRPr="00E20EDE">
        <w:t xml:space="preserve">Why the </w:t>
      </w:r>
      <w:r w:rsidR="008E7CAE">
        <w:t>guidebook</w:t>
      </w:r>
      <w:r w:rsidRPr="00E20EDE">
        <w:t xml:space="preserve"> is needed.</w:t>
      </w:r>
      <w:bookmarkEnd w:id="1"/>
      <w:r w:rsidRPr="00E20EDE">
        <w:t xml:space="preserve">  </w:t>
      </w:r>
    </w:p>
    <w:p w14:paraId="716A721E" w14:textId="77777777" w:rsidR="001216BE" w:rsidRPr="00E20EDE" w:rsidRDefault="007C5182" w:rsidP="003A61E2">
      <w:r>
        <w:t xml:space="preserve">With development of </w:t>
      </w:r>
      <w:r w:rsidR="00E20EDE" w:rsidRPr="00E20EDE">
        <w:t>U</w:t>
      </w:r>
      <w:r w:rsidR="00C65B0C">
        <w:t>.</w:t>
      </w:r>
      <w:r w:rsidR="00E20EDE" w:rsidRPr="00E20EDE">
        <w:t>S</w:t>
      </w:r>
      <w:r w:rsidR="00C65B0C">
        <w:t xml:space="preserve">. </w:t>
      </w:r>
      <w:r w:rsidR="00E20EDE" w:rsidRPr="00E20EDE">
        <w:t>N</w:t>
      </w:r>
      <w:r w:rsidR="00C65B0C">
        <w:t xml:space="preserve">ational </w:t>
      </w:r>
      <w:r w:rsidR="00E20EDE" w:rsidRPr="00E20EDE">
        <w:t>V</w:t>
      </w:r>
      <w:r w:rsidR="00C65B0C">
        <w:t>egetation Classification (NVC)</w:t>
      </w:r>
      <w:r w:rsidR="00E20EDE" w:rsidRPr="00E20EDE">
        <w:t xml:space="preserve"> products suitable for standardized vegetation </w:t>
      </w:r>
      <w:r w:rsidR="00C65B0C">
        <w:t xml:space="preserve">description and </w:t>
      </w:r>
      <w:r w:rsidR="00E20EDE" w:rsidRPr="00E20EDE">
        <w:t xml:space="preserve">classification, technical guidance is needed to facilitate adoption and utilization of the products by federal agencies.  Agency personnel need to be sufficiently oriented to the technical basis of </w:t>
      </w:r>
      <w:r w:rsidR="00C65B0C">
        <w:t xml:space="preserve">the USNVC </w:t>
      </w:r>
      <w:r>
        <w:t>and related ecological classification</w:t>
      </w:r>
      <w:r w:rsidR="007B5BEE">
        <w:t>s</w:t>
      </w:r>
      <w:r>
        <w:t xml:space="preserve">, along with </w:t>
      </w:r>
      <w:r w:rsidR="00E20EDE" w:rsidRPr="00E20EDE">
        <w:t>the descriptive, field sampling, and mapped products available for use in vegetation-related ecological inventory</w:t>
      </w:r>
      <w:r w:rsidR="00C65B0C">
        <w:t xml:space="preserve"> and condition assessment</w:t>
      </w:r>
      <w:r w:rsidR="00E20EDE" w:rsidRPr="00E20EDE">
        <w:t>.</w:t>
      </w:r>
    </w:p>
    <w:p w14:paraId="1BA8E655" w14:textId="77777777" w:rsidR="00A07525" w:rsidRDefault="00E20EDE" w:rsidP="00446D92">
      <w:pPr>
        <w:pStyle w:val="Heading3Appx"/>
      </w:pPr>
      <w:bookmarkStart w:id="2" w:name="_Toc449973300"/>
      <w:r w:rsidRPr="00E20EDE">
        <w:t>Objectives.</w:t>
      </w:r>
      <w:bookmarkEnd w:id="2"/>
      <w:r w:rsidRPr="00E20EDE">
        <w:t xml:space="preserve"> </w:t>
      </w:r>
    </w:p>
    <w:p w14:paraId="3999010E" w14:textId="77777777" w:rsidR="00E20EDE" w:rsidRPr="00E20EDE" w:rsidRDefault="00C65B0C" w:rsidP="003A61E2">
      <w:r>
        <w:t xml:space="preserve">To </w:t>
      </w:r>
      <w:r w:rsidR="00E20EDE" w:rsidRPr="00E20EDE">
        <w:t xml:space="preserve">gather a joint NatureServe, BLM, and ESA Panel team to scope, outline, and build initial content of a </w:t>
      </w:r>
      <w:r w:rsidR="00E20EDE" w:rsidRPr="00E20EDE">
        <w:rPr>
          <w:bCs/>
        </w:rPr>
        <w:t>guidebook on vegetation inventory</w:t>
      </w:r>
      <w:r w:rsidR="00E20EDE" w:rsidRPr="00E20EDE">
        <w:t xml:space="preserve"> for BLM and other federal agency personnel. </w:t>
      </w:r>
    </w:p>
    <w:p w14:paraId="3DCA3613" w14:textId="77777777" w:rsidR="00A07525" w:rsidRDefault="00E20EDE" w:rsidP="00446D92">
      <w:pPr>
        <w:pStyle w:val="Heading3Appx"/>
      </w:pPr>
      <w:bookmarkStart w:id="3" w:name="_Toc449973301"/>
      <w:r w:rsidRPr="00E20EDE">
        <w:t>Techniques, Procedures, and Methodologies</w:t>
      </w:r>
      <w:bookmarkEnd w:id="3"/>
      <w:r w:rsidRPr="00E20EDE">
        <w:t xml:space="preserve"> </w:t>
      </w:r>
    </w:p>
    <w:p w14:paraId="11895564" w14:textId="77777777" w:rsidR="00E20EDE" w:rsidRPr="00E20EDE" w:rsidRDefault="00E20EDE" w:rsidP="00141B7A">
      <w:pPr>
        <w:pStyle w:val="ListParagraph"/>
        <w:ind w:left="0"/>
      </w:pPr>
      <w:r w:rsidRPr="00E20EDE">
        <w:t>We will gather input from BLM staff on how they currently conduct vegetation field sampling and develop or use vegetation maps. From this basis, we will develop and outlines and begin compiling materials to explain vegetation, land, and ecological systems classifications.  We will use workshop or webinar opportunities to identify and engage agency staff to discover review, and evaluate potential guidebook materials.  We anticipate that the guidebook may take several forms (e.g., hard copy, website, interactive web tool) and will include the following topics:</w:t>
      </w:r>
    </w:p>
    <w:p w14:paraId="2410DD47" w14:textId="77777777" w:rsidR="00A07525" w:rsidRDefault="00E20EDE" w:rsidP="00446D92">
      <w:pPr>
        <w:pStyle w:val="Heading3Appx"/>
      </w:pPr>
      <w:bookmarkStart w:id="4" w:name="_Toc449973302"/>
      <w:r w:rsidRPr="00E20EDE">
        <w:t>Topics</w:t>
      </w:r>
      <w:bookmarkEnd w:id="4"/>
      <w:r w:rsidRPr="00E20EDE">
        <w:t xml:space="preserve">  </w:t>
      </w:r>
    </w:p>
    <w:p w14:paraId="3605ABE2" w14:textId="77777777" w:rsidR="00E20EDE" w:rsidRPr="00E20EDE" w:rsidRDefault="00E20EDE" w:rsidP="00141B7A">
      <w:pPr>
        <w:pStyle w:val="ListParagraph"/>
        <w:ind w:left="0"/>
        <w:rPr>
          <w:rFonts w:cstheme="minorHAnsi"/>
        </w:rPr>
      </w:pPr>
      <w:r w:rsidRPr="00E20EDE">
        <w:t xml:space="preserve">The topics will include: [these topics should be revisited in light of the </w:t>
      </w:r>
      <w:r w:rsidR="00C65B0C">
        <w:t>Integrated Vegetation and Management (</w:t>
      </w:r>
      <w:r w:rsidRPr="00E20EDE">
        <w:t>IVM</w:t>
      </w:r>
      <w:r w:rsidR="00C65B0C">
        <w:t>)</w:t>
      </w:r>
      <w:r w:rsidRPr="00E20EDE">
        <w:t xml:space="preserve"> Handbook, which a</w:t>
      </w:r>
      <w:r w:rsidR="00B05227">
        <w:t>ddresses</w:t>
      </w:r>
      <w:r w:rsidRPr="00E20EDE">
        <w:t xml:space="preserve"> management and planning.]</w:t>
      </w:r>
    </w:p>
    <w:p w14:paraId="129FD4B2" w14:textId="77777777" w:rsidR="00E20EDE" w:rsidRPr="005F0C6D" w:rsidRDefault="00E20EDE" w:rsidP="003A61E2">
      <w:r w:rsidRPr="005F0C6D">
        <w:t xml:space="preserve">a) Explanation (with examples common to BLM lands) of inter-related classifications (NVC, ecological systems, ecological sites) </w:t>
      </w:r>
    </w:p>
    <w:p w14:paraId="18AF711B" w14:textId="77777777" w:rsidR="00E20EDE" w:rsidRPr="005F0C6D" w:rsidRDefault="00E20EDE" w:rsidP="003A61E2">
      <w:r w:rsidRPr="005F0C6D">
        <w:t xml:space="preserve">b) Sources of information on both classifications and maps; how to access it, how best to exchange it </w:t>
      </w:r>
    </w:p>
    <w:p w14:paraId="1D92D461" w14:textId="36B7AEDD" w:rsidR="00E20EDE" w:rsidRPr="005F0C6D" w:rsidRDefault="00E20EDE" w:rsidP="003A61E2">
      <w:r w:rsidRPr="005F0C6D">
        <w:t>c) Vegetation plot data protocols, with recommendations to ensure that they support ongoing NVC development, and for use in vegetation</w:t>
      </w:r>
      <w:r w:rsidR="00114711">
        <w:t xml:space="preserve"> type</w:t>
      </w:r>
      <w:r w:rsidRPr="005F0C6D">
        <w:t xml:space="preserve">-based </w:t>
      </w:r>
      <w:r w:rsidR="00114711">
        <w:t>inventory and monitoring</w:t>
      </w:r>
    </w:p>
    <w:p w14:paraId="24EA503A" w14:textId="2AB8B5D5" w:rsidR="00E20EDE" w:rsidRPr="005F0C6D" w:rsidRDefault="00E20EDE" w:rsidP="003A61E2">
      <w:r w:rsidRPr="005F0C6D">
        <w:t xml:space="preserve">d) How to apply the classification to any given area, identifying where you might have a new </w:t>
      </w:r>
      <w:r w:rsidR="00CF60B7">
        <w:t xml:space="preserve">vegetation </w:t>
      </w:r>
      <w:r w:rsidRPr="005F0C6D">
        <w:t>type, and who to work with to resolve classification questions</w:t>
      </w:r>
    </w:p>
    <w:p w14:paraId="4A0116ED" w14:textId="122B7811" w:rsidR="00B05227" w:rsidRDefault="00E20EDE" w:rsidP="003A61E2">
      <w:r w:rsidRPr="005F0C6D">
        <w:t>e) Appropriate uses (and limitations) of classifications and maps at different spatial and thematic resolutions for BLM’s primary decision making needs for assessment, planning, management, and monitoring (e.g., regional assessment vs. RMP updates vs. site restoration, etc.).</w:t>
      </w:r>
      <w:r w:rsidRPr="00E20EDE">
        <w:t xml:space="preserve"> </w:t>
      </w:r>
      <w:r w:rsidR="00B05227">
        <w:br w:type="page"/>
      </w:r>
    </w:p>
    <w:p w14:paraId="7A0AEA7B" w14:textId="77777777" w:rsidR="00B05227" w:rsidRPr="0061333C" w:rsidRDefault="00270D91" w:rsidP="00446D92">
      <w:pPr>
        <w:pStyle w:val="Heading2Appx"/>
      </w:pPr>
      <w:bookmarkStart w:id="5" w:name="_Toc449973303"/>
      <w:r w:rsidRPr="0061333C">
        <w:lastRenderedPageBreak/>
        <w:t>INTRODUCING THE USNVC</w:t>
      </w:r>
      <w:bookmarkEnd w:id="5"/>
    </w:p>
    <w:p w14:paraId="14226A2B" w14:textId="77777777" w:rsidR="00C65B0C" w:rsidRPr="00D93462" w:rsidRDefault="00C65B0C" w:rsidP="00594ED8">
      <w:pPr>
        <w:pStyle w:val="Heading3Appx"/>
      </w:pPr>
      <w:bookmarkStart w:id="6" w:name="_Toc449973304"/>
      <w:r w:rsidRPr="00D93462">
        <w:t>A Federal Standard</w:t>
      </w:r>
      <w:bookmarkEnd w:id="6"/>
    </w:p>
    <w:p w14:paraId="074FA860" w14:textId="77777777" w:rsidR="00C65B0C" w:rsidRDefault="00C65B0C" w:rsidP="003A61E2">
      <w:r w:rsidRPr="003A61E2">
        <w:t xml:space="preserve">Classifying vegetation is critical to sound ecological science and efficient land assessment, management and planning. The National Vegetation Classification (NVC) is a central organizing framework for how all vegetation in the United States is inventoried and studied, from broad scale formations (biomes) to fine-scale plant communities. The purpose of the NVC is to produce uniform statistics about vegetation resources across the nation, based on vegetation data gathered at local, regional, or national levels.  The latest classification standard was published in 2008 by the Federal Geographic Data Committee and provides the basis for ongoing refinement </w:t>
      </w:r>
      <w:r w:rsidR="001D45DA">
        <w:t>of the NVC</w:t>
      </w:r>
    </w:p>
    <w:p w14:paraId="15FB198F" w14:textId="77777777" w:rsidR="001D45DA" w:rsidRPr="003A61E2" w:rsidRDefault="001D45DA" w:rsidP="003A61E2">
      <w:r>
        <w:t>CAPTURE MORE NEEDS FOR understanding and valuing native plant communities and composition (relative to discussion of “integrated vegetation management” defined as collaborative establishment of vegetation objectives vs. “integrated weed management”</w:t>
      </w:r>
    </w:p>
    <w:p w14:paraId="5D103CA4" w14:textId="77777777" w:rsidR="00C65B0C" w:rsidRPr="003A61E2" w:rsidRDefault="00C65B0C" w:rsidP="003A61E2">
      <w:r w:rsidRPr="003A61E2">
        <w:t>The National Vegetation Classification is supported by a standard that provides the basis for a process for considering, evaluating and acting on proposals. Yet, at all times, a definitive, current list of types will be available.  As revisions to hierarchy are made and new descriptions are drafted, the new information will be posted on usnvc.org. The ESA Vegetation Classification Panel will be managing a formal review at each level of the classification.  In the future, this web site will feature a system for interactively displaying details of proposed changes. At present, the following information will provide a general guide to the revision process.</w:t>
      </w:r>
    </w:p>
    <w:p w14:paraId="52F35A89" w14:textId="77777777" w:rsidR="00C65B0C" w:rsidRDefault="00C65B0C" w:rsidP="003A61E2">
      <w:r>
        <w:t xml:space="preserve">(from usnvc.org). </w:t>
      </w:r>
    </w:p>
    <w:p w14:paraId="5CE51661" w14:textId="77777777" w:rsidR="00C65B0C" w:rsidRPr="00D93462" w:rsidRDefault="00C65B0C" w:rsidP="00594ED8">
      <w:pPr>
        <w:pStyle w:val="Heading3Appx"/>
      </w:pPr>
      <w:bookmarkStart w:id="7" w:name="_Toc449973305"/>
      <w:r w:rsidRPr="00D93462">
        <w:t>Partnerships</w:t>
      </w:r>
      <w:r w:rsidR="00BE31DD" w:rsidRPr="00D93462">
        <w:t xml:space="preserve"> – Inter-agency and Organizational Support.</w:t>
      </w:r>
      <w:bookmarkEnd w:id="7"/>
    </w:p>
    <w:p w14:paraId="5B98748F" w14:textId="38000E83" w:rsidR="00C65B0C" w:rsidRDefault="00197EA1" w:rsidP="0089170F">
      <w:r>
        <w:t xml:space="preserve">History of development of the NVC and all the partners over the years and currently. </w:t>
      </w:r>
    </w:p>
    <w:p w14:paraId="02BC6C51" w14:textId="77777777" w:rsidR="00C65B0C" w:rsidRPr="00D93462" w:rsidRDefault="00C65B0C" w:rsidP="00594ED8">
      <w:pPr>
        <w:pStyle w:val="Heading3Appx"/>
      </w:pPr>
      <w:bookmarkStart w:id="8" w:name="_Toc449973306"/>
      <w:r w:rsidRPr="00D93462">
        <w:t>The Hierarchy</w:t>
      </w:r>
      <w:bookmarkEnd w:id="8"/>
    </w:p>
    <w:p w14:paraId="11941527" w14:textId="7F8D0405" w:rsidR="00C65B0C" w:rsidRDefault="003D5AC2" w:rsidP="0089170F">
      <w:r>
        <w:t>Reference four examples for introduction; to be built upon later</w:t>
      </w:r>
      <w:r w:rsidR="005C067C">
        <w:t>; intro to natural-to-cultural continuum…</w:t>
      </w:r>
    </w:p>
    <w:p w14:paraId="065BCC7C" w14:textId="32C95C03" w:rsidR="003D5AC2" w:rsidRDefault="00E87B37" w:rsidP="00594ED8">
      <w:pPr>
        <w:pStyle w:val="Heading3Appx"/>
      </w:pPr>
      <w:bookmarkStart w:id="9" w:name="_Toc449973307"/>
      <w:r>
        <w:t>Classification D</w:t>
      </w:r>
      <w:r w:rsidR="003D5AC2">
        <w:t>evelopment</w:t>
      </w:r>
      <w:bookmarkEnd w:id="9"/>
    </w:p>
    <w:p w14:paraId="71DBB87A" w14:textId="679D5311" w:rsidR="00E87B37" w:rsidRPr="00E87B37" w:rsidRDefault="00E87B37" w:rsidP="00E87B37">
      <w:r>
        <w:t xml:space="preserve">Plot data, sampling design, analysis, databases, reference sites, </w:t>
      </w:r>
      <w:r w:rsidR="00546824">
        <w:t xml:space="preserve">peer-review, </w:t>
      </w:r>
      <w:r>
        <w:t xml:space="preserve">etc. </w:t>
      </w:r>
    </w:p>
    <w:p w14:paraId="753981D7" w14:textId="77777777" w:rsidR="00197EA1" w:rsidRDefault="00E87B37" w:rsidP="00594ED8">
      <w:pPr>
        <w:pStyle w:val="Heading3Appx"/>
      </w:pPr>
      <w:bookmarkStart w:id="10" w:name="_Toc449973308"/>
      <w:r w:rsidRPr="00D93462">
        <w:t>Current Content</w:t>
      </w:r>
      <w:bookmarkEnd w:id="10"/>
      <w:r w:rsidRPr="00D93462">
        <w:t xml:space="preserve"> </w:t>
      </w:r>
    </w:p>
    <w:p w14:paraId="308E8A9D" w14:textId="44102500" w:rsidR="00E87B37" w:rsidRPr="00D93462" w:rsidRDefault="00197EA1" w:rsidP="00197EA1">
      <w:r>
        <w:t>What is the current status of NVC- numbers of units, where it is served</w:t>
      </w:r>
      <w:r w:rsidR="00141FA9">
        <w:t xml:space="preserve"> on-line</w:t>
      </w:r>
      <w:r>
        <w:t>.</w:t>
      </w:r>
      <w:r w:rsidR="00E87B37" w:rsidRPr="00D93462">
        <w:t xml:space="preserve"> </w:t>
      </w:r>
    </w:p>
    <w:p w14:paraId="2B9EF0A5" w14:textId="77777777" w:rsidR="00C65B0C" w:rsidRPr="00D93462" w:rsidRDefault="00C65B0C" w:rsidP="00594ED8">
      <w:pPr>
        <w:pStyle w:val="Heading3Appx"/>
      </w:pPr>
      <w:bookmarkStart w:id="11" w:name="_Toc449973309"/>
      <w:r w:rsidRPr="00D93462">
        <w:t>Publications and Products</w:t>
      </w:r>
      <w:bookmarkEnd w:id="11"/>
    </w:p>
    <w:p w14:paraId="0B82A79C" w14:textId="6407FE32" w:rsidR="00BE31DD" w:rsidRPr="00BE31DD" w:rsidRDefault="00197EA1" w:rsidP="0089170F">
      <w:r>
        <w:t>Multiple products, websites, access to descriptions, relevant reports and papers.</w:t>
      </w:r>
    </w:p>
    <w:p w14:paraId="2E64D1F5" w14:textId="77777777" w:rsidR="00BC3C10" w:rsidRDefault="00BC3C10" w:rsidP="00446D92">
      <w:pPr>
        <w:pStyle w:val="Heading2Appx"/>
      </w:pPr>
      <w:bookmarkStart w:id="12" w:name="_Toc449973310"/>
      <w:r w:rsidRPr="00BC3C10">
        <w:t>INTRODUC</w:t>
      </w:r>
      <w:r w:rsidR="00392A9C">
        <w:t xml:space="preserve">ING </w:t>
      </w:r>
      <w:r w:rsidRPr="00BC3C10">
        <w:t>THE USNVC FOR BLM</w:t>
      </w:r>
      <w:r w:rsidR="00392A9C">
        <w:t xml:space="preserve"> USE</w:t>
      </w:r>
      <w:bookmarkEnd w:id="12"/>
      <w:r w:rsidR="00392A9C">
        <w:t xml:space="preserve"> </w:t>
      </w:r>
    </w:p>
    <w:p w14:paraId="1E718245" w14:textId="77777777" w:rsidR="00940C58" w:rsidRDefault="00EB7BCD" w:rsidP="00594ED8">
      <w:pPr>
        <w:pStyle w:val="Heading3Appx"/>
      </w:pPr>
      <w:bookmarkStart w:id="13" w:name="_Toc449973311"/>
      <w:r>
        <w:t xml:space="preserve">An </w:t>
      </w:r>
      <w:r w:rsidR="00940C58">
        <w:t>Introduc</w:t>
      </w:r>
      <w:r>
        <w:t>tion to the Benefits of the USNVC for BLM needs</w:t>
      </w:r>
      <w:bookmarkEnd w:id="13"/>
    </w:p>
    <w:p w14:paraId="08D2B0C6" w14:textId="77777777" w:rsidR="00E97DC3" w:rsidRDefault="00E97DC3" w:rsidP="003A61E2"/>
    <w:p w14:paraId="3E714108" w14:textId="131CB06E" w:rsidR="00E97DC3" w:rsidRDefault="00E97DC3" w:rsidP="003A61E2">
      <w:r>
        <w:lastRenderedPageBreak/>
        <w:t xml:space="preserve">Basic orientation for field offices to know what their vegetation </w:t>
      </w:r>
      <w:r w:rsidR="00CF60B7">
        <w:t>types are</w:t>
      </w:r>
      <w:r>
        <w:t xml:space="preserve"> and its conditions, and to approach it so that it is complementary to what staff are already doing.  i.e., this won’t be starting from scratch but instead will augment and build upon what they are already doing.  E.g., already using landfire, as well as e.g., what State of CA is doing, but we are trying to improve on this with AIM. </w:t>
      </w:r>
    </w:p>
    <w:p w14:paraId="462AF7C1" w14:textId="6992F893" w:rsidR="00E97DC3" w:rsidRDefault="00E97DC3" w:rsidP="003A61E2">
      <w:r>
        <w:t xml:space="preserve">Also baseline information to help us with change over time, current CC hook. </w:t>
      </w:r>
    </w:p>
    <w:p w14:paraId="4657150A" w14:textId="590EE605" w:rsidR="00E97DC3" w:rsidRDefault="00E97DC3" w:rsidP="003A61E2">
      <w:r>
        <w:t>Often staff struggle wi</w:t>
      </w:r>
      <w:r w:rsidR="00E57BC5">
        <w:t>th taking data to the next step; after collecting (field sample) data, often difficult to summarize it and apply it to baseline condition or application to planning decision. (Bridging AIM quantitative data to current qualitative assessments)</w:t>
      </w:r>
    </w:p>
    <w:p w14:paraId="039F4A3E" w14:textId="19D8AC38" w:rsidR="00BB4CFC" w:rsidRDefault="00BB4CFC" w:rsidP="003A61E2">
      <w:r>
        <w:t xml:space="preserve">So how can the USNVC help?  In </w:t>
      </w:r>
      <w:r w:rsidR="00623B51">
        <w:t>three</w:t>
      </w:r>
      <w:r>
        <w:t xml:space="preserve"> ways:</w:t>
      </w:r>
    </w:p>
    <w:p w14:paraId="10EFD058" w14:textId="03192F52" w:rsidR="001D45DA" w:rsidRPr="00141FA9" w:rsidRDefault="00BC7C91" w:rsidP="00224866">
      <w:pPr>
        <w:pStyle w:val="ListParagraph"/>
        <w:numPr>
          <w:ilvl w:val="0"/>
          <w:numId w:val="3"/>
        </w:numPr>
      </w:pPr>
      <w:r w:rsidRPr="00141FA9">
        <w:rPr>
          <w:b/>
          <w:u w:val="single"/>
        </w:rPr>
        <w:t>Ecological Classification and Description</w:t>
      </w:r>
      <w:r w:rsidR="00BB4CFC" w:rsidRPr="00141FA9">
        <w:t xml:space="preserve">: </w:t>
      </w:r>
      <w:r w:rsidR="001D45DA" w:rsidRPr="00141FA9">
        <w:t>in</w:t>
      </w:r>
      <w:r w:rsidR="00197EA1" w:rsidRPr="00141FA9">
        <w:t xml:space="preserve">clude material on value for managing </w:t>
      </w:r>
      <w:r w:rsidR="001D45DA" w:rsidRPr="00141FA9">
        <w:t>Wildlife habitat</w:t>
      </w:r>
      <w:r w:rsidR="00197EA1" w:rsidRPr="00141FA9">
        <w:t>, a 4</w:t>
      </w:r>
      <w:r w:rsidR="00197EA1" w:rsidRPr="00141FA9">
        <w:rPr>
          <w:vertAlign w:val="superscript"/>
        </w:rPr>
        <w:t>th</w:t>
      </w:r>
      <w:r w:rsidR="00197EA1" w:rsidRPr="00141FA9">
        <w:t xml:space="preserve"> way valuable to BLM?</w:t>
      </w:r>
    </w:p>
    <w:p w14:paraId="5B186CB3" w14:textId="77777777" w:rsidR="00900A27" w:rsidRDefault="004434CF" w:rsidP="004771E8">
      <w:pPr>
        <w:ind w:left="360"/>
      </w:pPr>
      <w:r>
        <w:t xml:space="preserve">Just as ecological sites benefit from the body of information provided by soil taxonomic units of the National Cooperative Soil Survey (NCSS) (Duniway </w:t>
      </w:r>
      <w:r w:rsidR="00305359">
        <w:t xml:space="preserve">et al. </w:t>
      </w:r>
      <w:r>
        <w:t xml:space="preserve">2010), including texture, slope, moisture) so ecological sites can benefit from the body of information now available for plant communities of the USNVC. Specifically, </w:t>
      </w:r>
      <w:r w:rsidR="00AA23D9">
        <w:t>the USNVC provides a systematic compilation of the characteristic species combination</w:t>
      </w:r>
      <w:r w:rsidR="00623B51">
        <w:t>s</w:t>
      </w:r>
      <w:r w:rsidR="00AA23D9">
        <w:t xml:space="preserve"> of all </w:t>
      </w:r>
      <w:r w:rsidR="00623B51">
        <w:t xml:space="preserve">known </w:t>
      </w:r>
      <w:r w:rsidR="00AA23D9">
        <w:t>plant communities across the U.S., their climatic and site factors, and their key ecological processes and disturbance factors</w:t>
      </w:r>
      <w:r>
        <w:t>.</w:t>
      </w:r>
      <w:r w:rsidR="00AA23D9">
        <w:t xml:space="preserve">  As with soils, a key step is to sort through the information provided by the classification to determine which properties are most helpful in distinguishing sites.  </w:t>
      </w:r>
      <w:r w:rsidR="00BB4CFC">
        <w:t xml:space="preserve">In addition, </w:t>
      </w:r>
      <w:r w:rsidR="00AA23D9">
        <w:t>as the USNVC becomes increasing</w:t>
      </w:r>
      <w:r w:rsidR="00623B51">
        <w:t>ly</w:t>
      </w:r>
      <w:r w:rsidR="00AA23D9">
        <w:t xml:space="preserve"> built on quantitative vegetation and ecological information, it will </w:t>
      </w:r>
      <w:r w:rsidR="00BB4CFC">
        <w:t xml:space="preserve">provide </w:t>
      </w:r>
      <w:r w:rsidR="00AA23D9">
        <w:t>better guidance on whether ecological sites should be lumped or split based on whether the same reference plant community types occur on multiple sites (suggesting sites are too fine) or whether multiple plant community types occur on the same site (suggesting sites are too lumpy).</w:t>
      </w:r>
      <w:r w:rsidR="00BB4CFC">
        <w:t xml:space="preserve">  We suggest that the macrogroup (regional scale), group and alliance (local/site scale) levels of the USNVC will be of most use for these purposes.</w:t>
      </w:r>
    </w:p>
    <w:p w14:paraId="530EF9B9" w14:textId="77777777" w:rsidR="00921AF0" w:rsidRDefault="00921AF0" w:rsidP="003A61E2">
      <w:pPr>
        <w:pStyle w:val="ListParagraph"/>
      </w:pPr>
    </w:p>
    <w:p w14:paraId="008F213A" w14:textId="408C9B52" w:rsidR="005202C8" w:rsidRDefault="003A61E2" w:rsidP="00224866">
      <w:pPr>
        <w:pStyle w:val="ListParagraph"/>
        <w:numPr>
          <w:ilvl w:val="0"/>
          <w:numId w:val="3"/>
        </w:numPr>
      </w:pPr>
      <w:r>
        <w:rPr>
          <w:b/>
          <w:u w:val="single"/>
        </w:rPr>
        <w:t>V</w:t>
      </w:r>
      <w:r w:rsidR="00BB4CFC" w:rsidRPr="00BB4CFC">
        <w:rPr>
          <w:b/>
          <w:u w:val="single"/>
        </w:rPr>
        <w:t>egetation</w:t>
      </w:r>
      <w:r w:rsidR="00EE2B88">
        <w:rPr>
          <w:b/>
          <w:u w:val="single"/>
        </w:rPr>
        <w:t xml:space="preserve"> </w:t>
      </w:r>
      <w:r w:rsidR="00BB4CFC" w:rsidRPr="00BB4CFC">
        <w:rPr>
          <w:b/>
          <w:u w:val="single"/>
        </w:rPr>
        <w:t>Inventory and M</w:t>
      </w:r>
      <w:r>
        <w:rPr>
          <w:b/>
          <w:u w:val="single"/>
        </w:rPr>
        <w:t>apping</w:t>
      </w:r>
      <w:r w:rsidR="00BB4CFC" w:rsidRPr="00BB4CFC">
        <w:rPr>
          <w:b/>
          <w:u w:val="single"/>
        </w:rPr>
        <w:t>.</w:t>
      </w:r>
      <w:r w:rsidR="00BB4CFC">
        <w:t xml:space="preserve"> By linking USNVC plant community types to ecological sites, </w:t>
      </w:r>
      <w:r>
        <w:t xml:space="preserve">it becomes possible to systematically inventory and map the range of vegetation types found in and across ecological sites.  </w:t>
      </w:r>
      <w:r w:rsidR="00BB4CFC">
        <w:t xml:space="preserve"> </w:t>
      </w:r>
    </w:p>
    <w:p w14:paraId="0DFA5A95" w14:textId="77777777" w:rsidR="005202C8" w:rsidRDefault="005202C8" w:rsidP="005202C8">
      <w:pPr>
        <w:pStyle w:val="ListParagraph"/>
      </w:pPr>
    </w:p>
    <w:p w14:paraId="5871B58F" w14:textId="77777777" w:rsidR="00BB4CFC" w:rsidRDefault="005202C8" w:rsidP="00224866">
      <w:pPr>
        <w:pStyle w:val="ListParagraph"/>
        <w:numPr>
          <w:ilvl w:val="1"/>
          <w:numId w:val="3"/>
        </w:numPr>
      </w:pPr>
      <w:r w:rsidRPr="005202C8">
        <w:rPr>
          <w:b/>
        </w:rPr>
        <w:t>Inventory.</w:t>
      </w:r>
      <w:r>
        <w:t xml:space="preserve">  </w:t>
      </w:r>
      <w:r w:rsidR="003A61E2">
        <w:t>The plot data collected for the</w:t>
      </w:r>
      <w:r w:rsidR="00BB4CFC">
        <w:t xml:space="preserve"> AIM </w:t>
      </w:r>
      <w:r w:rsidR="003A61E2">
        <w:t>program</w:t>
      </w:r>
      <w:r w:rsidR="00BB4CFC">
        <w:t xml:space="preserve"> provide sufficient composition data for </w:t>
      </w:r>
      <w:r w:rsidR="003A61E2">
        <w:t xml:space="preserve">the </w:t>
      </w:r>
      <w:r w:rsidR="00BB4CFC">
        <w:t xml:space="preserve">plots to be </w:t>
      </w:r>
      <w:r>
        <w:t xml:space="preserve">readily </w:t>
      </w:r>
      <w:r w:rsidR="00BB4CFC">
        <w:t xml:space="preserve">keyed out to USNVC types, at least to the group level (alliance and association keys are not widely available).  </w:t>
      </w:r>
      <w:r w:rsidR="00921AF0">
        <w:t xml:space="preserve">By also determining which ecological sites these plots occur on, </w:t>
      </w:r>
      <w:r>
        <w:t>users can provide an inventory and description of the range in variation of types found on ecological sites</w:t>
      </w:r>
      <w:r w:rsidR="00921AF0">
        <w:t xml:space="preserve">. </w:t>
      </w:r>
      <w:r>
        <w:t>And</w:t>
      </w:r>
      <w:r w:rsidR="003A61E2">
        <w:t>,</w:t>
      </w:r>
      <w:r w:rsidR="00921AF0">
        <w:t xml:space="preserve"> in so far as </w:t>
      </w:r>
      <w:r w:rsidR="003A61E2">
        <w:t>plot data are part of a monitoring program, they document</w:t>
      </w:r>
      <w:r w:rsidR="00921AF0">
        <w:t xml:space="preserve"> the </w:t>
      </w:r>
      <w:r w:rsidR="003A61E2">
        <w:t xml:space="preserve">changes in vegetation types occurring </w:t>
      </w:r>
      <w:r w:rsidR="00921AF0">
        <w:t xml:space="preserve">on </w:t>
      </w:r>
      <w:r w:rsidR="003A61E2">
        <w:t>ecological</w:t>
      </w:r>
      <w:r w:rsidR="00921AF0">
        <w:t xml:space="preserve"> sites. </w:t>
      </w:r>
    </w:p>
    <w:p w14:paraId="1D4F1378" w14:textId="77777777" w:rsidR="0084368A" w:rsidRDefault="0084368A" w:rsidP="003A61E2">
      <w:pPr>
        <w:pStyle w:val="ListParagraph"/>
      </w:pPr>
    </w:p>
    <w:p w14:paraId="7DAA9C96" w14:textId="01C76E66" w:rsidR="00900A27" w:rsidRDefault="00921AF0" w:rsidP="00224866">
      <w:pPr>
        <w:pStyle w:val="ListParagraph"/>
        <w:numPr>
          <w:ilvl w:val="1"/>
          <w:numId w:val="3"/>
        </w:numPr>
      </w:pPr>
      <w:r w:rsidRPr="00F801D2">
        <w:rPr>
          <w:b/>
        </w:rPr>
        <w:t>Vegetation Mapping</w:t>
      </w:r>
      <w:r>
        <w:t xml:space="preserve">.  </w:t>
      </w:r>
      <w:r w:rsidR="0084368A">
        <w:t xml:space="preserve">There are several benefits to BLM from using the USNVC (integrated with ecological systems).  Comprehensive maps of all rangeland and non-rangeland types have been completed through the Landfire project at the Group/Ecological System and Macrogroup levels.  </w:t>
      </w:r>
      <w:r w:rsidR="005D49FA">
        <w:t xml:space="preserve">[A spatial scale that is broader than ecological sites] </w:t>
      </w:r>
      <w:r w:rsidR="0084368A">
        <w:t xml:space="preserve">By overlaying these maps on MRLAs and </w:t>
      </w:r>
      <w:r w:rsidR="005202C8">
        <w:t xml:space="preserve">on </w:t>
      </w:r>
      <w:r w:rsidR="0084368A">
        <w:t xml:space="preserve">ecological sites, it is </w:t>
      </w:r>
      <w:r w:rsidR="0084368A">
        <w:lastRenderedPageBreak/>
        <w:t>possible to obtain a general overview of the types and conditions of those MRLAs (including through the mapping of the invasive / ruderal types)</w:t>
      </w:r>
      <w:r w:rsidR="005202C8">
        <w:t xml:space="preserve"> and ecological sites</w:t>
      </w:r>
      <w:r w:rsidR="0084368A">
        <w:t>. In turn, the plot data collected by AIM, if classified to the USNVC and to Systems, can be used to either help train future mapping of rangeland types or to provide accuracy assessment data for those maps.</w:t>
      </w:r>
    </w:p>
    <w:p w14:paraId="154616F6" w14:textId="77777777" w:rsidR="0084368A" w:rsidRDefault="0084368A" w:rsidP="003A61E2">
      <w:pPr>
        <w:pStyle w:val="ListParagraph"/>
      </w:pPr>
    </w:p>
    <w:p w14:paraId="3CEBA792" w14:textId="08F382BF" w:rsidR="003A61E2" w:rsidRDefault="003A61E2" w:rsidP="00224866">
      <w:pPr>
        <w:pStyle w:val="ListParagraph"/>
        <w:numPr>
          <w:ilvl w:val="0"/>
          <w:numId w:val="3"/>
        </w:numPr>
      </w:pPr>
      <w:r>
        <w:rPr>
          <w:b/>
          <w:u w:val="single"/>
        </w:rPr>
        <w:t>Condition</w:t>
      </w:r>
      <w:r w:rsidR="00915A1B">
        <w:rPr>
          <w:b/>
          <w:u w:val="single"/>
        </w:rPr>
        <w:t xml:space="preserve"> Assessment and Monitoring</w:t>
      </w:r>
      <w:r>
        <w:rPr>
          <w:b/>
          <w:u w:val="single"/>
        </w:rPr>
        <w:t xml:space="preserve">. </w:t>
      </w:r>
      <w:r>
        <w:t xml:space="preserve"> A major purpose for ecological sites, along with other tools that BLM uses, is to assess </w:t>
      </w:r>
      <w:r w:rsidR="00915A1B">
        <w:t xml:space="preserve">and monitor </w:t>
      </w:r>
      <w:r>
        <w:t xml:space="preserve">rangeland condition, in order to ensure that rangelands remain healthy and can sustainably provide the desired ecosystem services. Currently, indicators are available to assess rangeland health (Pellant et al. </w:t>
      </w:r>
      <w:r w:rsidR="00767AC1">
        <w:t>2005</w:t>
      </w:r>
      <w:r>
        <w:t xml:space="preserve">) and a subset of those have been refined to monitor rangeland health (Herrick et al. 2005, </w:t>
      </w:r>
      <w:r w:rsidR="00F4758D">
        <w:t>2009</w:t>
      </w:r>
      <w:r>
        <w:t xml:space="preserve">). </w:t>
      </w:r>
      <w:bookmarkStart w:id="14" w:name="_GoBack"/>
      <w:bookmarkEnd w:id="14"/>
      <w:r>
        <w:t xml:space="preserve"> But these are available only for rangelands, and they are largely focused on ground-based, relatively intensive and expensive, but accurate protocols.  By </w:t>
      </w:r>
      <w:r w:rsidR="00915A1B">
        <w:t xml:space="preserve">integrating </w:t>
      </w:r>
      <w:r>
        <w:t>the USNVC</w:t>
      </w:r>
      <w:r w:rsidR="00915A1B">
        <w:t xml:space="preserve"> (and its linkage with the </w:t>
      </w:r>
      <w:r>
        <w:t>ecological systems classification) with these rangeland tools, a wider set of assessment and monitoring protocols tracked by and developed for the USNVC are also available</w:t>
      </w:r>
      <w:r w:rsidR="00EB7BCD">
        <w:t>.</w:t>
      </w:r>
      <w:r>
        <w:t xml:space="preserve"> Remote sensing based indicators of rangelands have been developed for BLMs REAs (</w:t>
      </w:r>
      <w:r w:rsidR="00EB7BCD">
        <w:t xml:space="preserve">Comer et al. 2013, </w:t>
      </w:r>
      <w:r w:rsidR="00915A1B">
        <w:t>Crist et al. 2014</w:t>
      </w:r>
      <w:r>
        <w:t xml:space="preserve">), specific to broadly distinct types of vegetation.  </w:t>
      </w:r>
      <w:r w:rsidR="00EB7BCD">
        <w:t xml:space="preserve">Ground-based, rapid and intensive </w:t>
      </w:r>
      <w:r>
        <w:t xml:space="preserve">forest and wetland indicators of ecological integrity have been developed for many non-rangeland types, following very similar models to the rangeland indicators used by BLM (e.g. these models include indicators for Vegetation, Soils, and Hydrology).   </w:t>
      </w:r>
      <w:r w:rsidR="00EB7BCD">
        <w:t>Nation-wide protocol</w:t>
      </w:r>
      <w:r w:rsidR="00623B51">
        <w:t>s</w:t>
      </w:r>
      <w:r w:rsidR="00EB7BCD">
        <w:t xml:space="preserve"> are available for wetland assessments (Faber-Langendoen et al. 2012, Comer and Faber-Langendoen 2013) and a regional model is available for forest monitoring (Tierney et al. 2009).</w:t>
      </w:r>
    </w:p>
    <w:p w14:paraId="37885B77" w14:textId="77777777" w:rsidR="003A61E2" w:rsidRDefault="003A61E2" w:rsidP="003A61E2">
      <w:pPr>
        <w:pStyle w:val="ListParagraph"/>
      </w:pPr>
    </w:p>
    <w:p w14:paraId="0529AC64" w14:textId="77777777" w:rsidR="00755877" w:rsidRDefault="00DD41F0" w:rsidP="00594ED8">
      <w:pPr>
        <w:pStyle w:val="Heading3Appx"/>
      </w:pPr>
      <w:bookmarkStart w:id="15" w:name="_Toc449973312"/>
      <w:r>
        <w:t>The USNVC and BLM’s Integrated Vegetation Management Handbook.</w:t>
      </w:r>
      <w:bookmarkEnd w:id="15"/>
    </w:p>
    <w:p w14:paraId="357274D0" w14:textId="77777777" w:rsidR="00DD41F0" w:rsidRPr="00DD41F0" w:rsidRDefault="00DD41F0" w:rsidP="00DD41F0">
      <w:r>
        <w:t xml:space="preserve">The use of the USNVC relates to a number of key vegetation management goals of BLM. </w:t>
      </w:r>
    </w:p>
    <w:p w14:paraId="02F8121A" w14:textId="77777777" w:rsidR="00755877" w:rsidRDefault="00755877" w:rsidP="00224866">
      <w:pPr>
        <w:pStyle w:val="ListParagraph"/>
        <w:numPr>
          <w:ilvl w:val="1"/>
          <w:numId w:val="1"/>
        </w:numPr>
      </w:pPr>
      <w:r>
        <w:t xml:space="preserve">A common approach to managing vegetation is greatly facilitated by a common approach to classifying vegetation and the ecological sites they occur on.  </w:t>
      </w:r>
    </w:p>
    <w:p w14:paraId="01DB2E50" w14:textId="77777777" w:rsidR="00755877" w:rsidRDefault="00755877" w:rsidP="00224866">
      <w:pPr>
        <w:pStyle w:val="ListParagraph"/>
        <w:numPr>
          <w:ilvl w:val="1"/>
          <w:numId w:val="1"/>
        </w:numPr>
      </w:pPr>
      <w:r>
        <w:t xml:space="preserve">To “promote </w:t>
      </w:r>
      <w:r w:rsidR="00623B51">
        <w:t>healthy, sustainable rangelands”</w:t>
      </w:r>
      <w:r>
        <w:t xml:space="preserve"> requires identifying the diverse set of rangeland types and the distinctive reference conditions of those types.</w:t>
      </w:r>
    </w:p>
    <w:p w14:paraId="508C75C0" w14:textId="77777777" w:rsidR="00755877" w:rsidRDefault="00755877" w:rsidP="00224866">
      <w:pPr>
        <w:pStyle w:val="ListParagraph"/>
        <w:numPr>
          <w:ilvl w:val="1"/>
          <w:numId w:val="1"/>
        </w:numPr>
      </w:pPr>
      <w:r>
        <w:t>The USNVC can assist the BLM towards achieving its goals – “protecting, maintaining, and restoring ecologically diverse and properly functioning native plant communities on public lands.”</w:t>
      </w:r>
    </w:p>
    <w:p w14:paraId="378E2A8D" w14:textId="77777777" w:rsidR="00DD41F0" w:rsidRDefault="00DD41F0" w:rsidP="00DD41F0">
      <w:r>
        <w:t>The topics we present in this report relate to a number of topics presented in the IVM Handbook (See Table xx)</w:t>
      </w:r>
    </w:p>
    <w:p w14:paraId="64033352" w14:textId="77777777" w:rsidR="00DD41F0" w:rsidRDefault="00DD41F0" w:rsidP="00DD41F0">
      <w:pPr>
        <w:ind w:left="1080"/>
      </w:pPr>
      <w:r>
        <w:t>Table XX. The relation of the topics presented in this report to that of the IVC Handbook.  [this is a demo, not all topics have been finalized yet]</w:t>
      </w:r>
    </w:p>
    <w:tbl>
      <w:tblPr>
        <w:tblStyle w:val="TableGrid"/>
        <w:tblW w:w="8550" w:type="dxa"/>
        <w:tblInd w:w="985" w:type="dxa"/>
        <w:tblLook w:val="04A0" w:firstRow="1" w:lastRow="0" w:firstColumn="1" w:lastColumn="0" w:noHBand="0" w:noVBand="1"/>
      </w:tblPr>
      <w:tblGrid>
        <w:gridCol w:w="2250"/>
        <w:gridCol w:w="1440"/>
        <w:gridCol w:w="2970"/>
        <w:gridCol w:w="1890"/>
      </w:tblGrid>
      <w:tr w:rsidR="00F07459" w:rsidRPr="00755877" w14:paraId="222542FB" w14:textId="77777777" w:rsidTr="0077253E">
        <w:tc>
          <w:tcPr>
            <w:tcW w:w="2250" w:type="dxa"/>
            <w:shd w:val="clear" w:color="auto" w:fill="E2EFD9" w:themeFill="accent6" w:themeFillTint="33"/>
          </w:tcPr>
          <w:p w14:paraId="69D4B14B" w14:textId="77777777" w:rsidR="00F07459" w:rsidRPr="00755877" w:rsidRDefault="00F07459" w:rsidP="00755877">
            <w:pPr>
              <w:rPr>
                <w:b/>
              </w:rPr>
            </w:pPr>
            <w:r w:rsidRPr="00755877">
              <w:rPr>
                <w:b/>
              </w:rPr>
              <w:t>TABLE OF CONTENTS FOR THIS REPORT</w:t>
            </w:r>
          </w:p>
        </w:tc>
        <w:tc>
          <w:tcPr>
            <w:tcW w:w="1440" w:type="dxa"/>
            <w:shd w:val="clear" w:color="auto" w:fill="E2EFD9" w:themeFill="accent6" w:themeFillTint="33"/>
          </w:tcPr>
          <w:p w14:paraId="1FA288A7" w14:textId="77777777" w:rsidR="00F07459" w:rsidRPr="00755877" w:rsidRDefault="00DC33C8" w:rsidP="00DC33C8">
            <w:pPr>
              <w:rPr>
                <w:b/>
              </w:rPr>
            </w:pPr>
            <w:r>
              <w:rPr>
                <w:b/>
              </w:rPr>
              <w:t xml:space="preserve">SECTION </w:t>
            </w:r>
            <w:r w:rsidR="00F07459">
              <w:rPr>
                <w:b/>
              </w:rPr>
              <w:t>IN THIS REPORT</w:t>
            </w:r>
          </w:p>
        </w:tc>
        <w:tc>
          <w:tcPr>
            <w:tcW w:w="2970" w:type="dxa"/>
            <w:shd w:val="clear" w:color="auto" w:fill="E2EFD9" w:themeFill="accent6" w:themeFillTint="33"/>
          </w:tcPr>
          <w:p w14:paraId="3961328E" w14:textId="77777777" w:rsidR="00F07459" w:rsidRPr="00755877" w:rsidRDefault="00DC33C8" w:rsidP="00DC33C8">
            <w:pPr>
              <w:rPr>
                <w:b/>
              </w:rPr>
            </w:pPr>
            <w:r>
              <w:rPr>
                <w:b/>
              </w:rPr>
              <w:t xml:space="preserve">CHAPTER </w:t>
            </w:r>
            <w:r w:rsidR="00F07459" w:rsidRPr="00755877">
              <w:rPr>
                <w:b/>
              </w:rPr>
              <w:t>IN IVM HANDBOOK</w:t>
            </w:r>
          </w:p>
        </w:tc>
        <w:tc>
          <w:tcPr>
            <w:tcW w:w="1890" w:type="dxa"/>
            <w:shd w:val="clear" w:color="auto" w:fill="E2EFD9" w:themeFill="accent6" w:themeFillTint="33"/>
          </w:tcPr>
          <w:p w14:paraId="60DD3ACA" w14:textId="77777777" w:rsidR="00F07459" w:rsidRPr="00755877" w:rsidRDefault="00F07459" w:rsidP="00755877">
            <w:pPr>
              <w:rPr>
                <w:b/>
              </w:rPr>
            </w:pPr>
            <w:r w:rsidRPr="00755877">
              <w:rPr>
                <w:b/>
              </w:rPr>
              <w:t>COMMENTS</w:t>
            </w:r>
          </w:p>
        </w:tc>
      </w:tr>
      <w:tr w:rsidR="00F07459" w14:paraId="3E5A539A" w14:textId="77777777" w:rsidTr="0077253E">
        <w:tc>
          <w:tcPr>
            <w:tcW w:w="2250" w:type="dxa"/>
          </w:tcPr>
          <w:p w14:paraId="0A876ABB" w14:textId="77777777" w:rsidR="00F07459" w:rsidRDefault="00F07459" w:rsidP="00F07459">
            <w:r>
              <w:t>Common Terminology</w:t>
            </w:r>
          </w:p>
        </w:tc>
        <w:tc>
          <w:tcPr>
            <w:tcW w:w="1440" w:type="dxa"/>
          </w:tcPr>
          <w:p w14:paraId="08164FB8" w14:textId="77777777" w:rsidR="00F07459" w:rsidRDefault="00F07459" w:rsidP="00755877">
            <w:r>
              <w:t>S</w:t>
            </w:r>
            <w:r w:rsidR="00DC33C8">
              <w:t xml:space="preserve">ection </w:t>
            </w:r>
            <w:r w:rsidR="009E03DC">
              <w:t>D</w:t>
            </w:r>
          </w:p>
        </w:tc>
        <w:tc>
          <w:tcPr>
            <w:tcW w:w="2970" w:type="dxa"/>
          </w:tcPr>
          <w:p w14:paraId="5AFCF9C5" w14:textId="77777777" w:rsidR="00F07459" w:rsidRDefault="00F07459" w:rsidP="00F07459">
            <w:r>
              <w:t>Chapter 3</w:t>
            </w:r>
            <w:r w:rsidR="009E03DC">
              <w:t xml:space="preserve"> – Common Terminology</w:t>
            </w:r>
          </w:p>
        </w:tc>
        <w:tc>
          <w:tcPr>
            <w:tcW w:w="1890" w:type="dxa"/>
          </w:tcPr>
          <w:p w14:paraId="3606CFB0" w14:textId="77777777" w:rsidR="00F07459" w:rsidRDefault="00F07459" w:rsidP="00755877"/>
        </w:tc>
      </w:tr>
      <w:tr w:rsidR="00F07459" w14:paraId="6EFEFCAB" w14:textId="77777777" w:rsidTr="0077253E">
        <w:tc>
          <w:tcPr>
            <w:tcW w:w="2250" w:type="dxa"/>
          </w:tcPr>
          <w:p w14:paraId="2A460B6C" w14:textId="77777777" w:rsidR="00F07459" w:rsidRDefault="00F07459" w:rsidP="009E03DC">
            <w:r>
              <w:t xml:space="preserve">Ecological Sites </w:t>
            </w:r>
            <w:r w:rsidR="009E03DC">
              <w:t>and Vegetation</w:t>
            </w:r>
          </w:p>
        </w:tc>
        <w:tc>
          <w:tcPr>
            <w:tcW w:w="1440" w:type="dxa"/>
          </w:tcPr>
          <w:p w14:paraId="5C30E4DB" w14:textId="77777777" w:rsidR="00F07459" w:rsidRDefault="009E03DC" w:rsidP="00755877">
            <w:r>
              <w:t>Section E</w:t>
            </w:r>
          </w:p>
        </w:tc>
        <w:tc>
          <w:tcPr>
            <w:tcW w:w="2970" w:type="dxa"/>
          </w:tcPr>
          <w:p w14:paraId="5AC88F5B" w14:textId="77777777" w:rsidR="00F07459" w:rsidRDefault="009E03DC" w:rsidP="00755877">
            <w:r>
              <w:t>Chapter  4- Assessing Vegetation Condition</w:t>
            </w:r>
          </w:p>
        </w:tc>
        <w:tc>
          <w:tcPr>
            <w:tcW w:w="1890" w:type="dxa"/>
          </w:tcPr>
          <w:p w14:paraId="5B30822E" w14:textId="77777777" w:rsidR="00F07459" w:rsidRDefault="00F07459" w:rsidP="00755877"/>
        </w:tc>
      </w:tr>
      <w:tr w:rsidR="00F07459" w14:paraId="2C0A4B99" w14:textId="77777777" w:rsidTr="0077253E">
        <w:tc>
          <w:tcPr>
            <w:tcW w:w="2250" w:type="dxa"/>
          </w:tcPr>
          <w:p w14:paraId="473023C8" w14:textId="77777777" w:rsidR="00F07459" w:rsidRDefault="00F07459" w:rsidP="00755877">
            <w:r>
              <w:t xml:space="preserve">Inventory </w:t>
            </w:r>
          </w:p>
        </w:tc>
        <w:tc>
          <w:tcPr>
            <w:tcW w:w="1440" w:type="dxa"/>
          </w:tcPr>
          <w:p w14:paraId="1CD98CA5" w14:textId="77777777" w:rsidR="00F07459" w:rsidRDefault="009E03DC" w:rsidP="00755877">
            <w:r>
              <w:t>Section F</w:t>
            </w:r>
          </w:p>
        </w:tc>
        <w:tc>
          <w:tcPr>
            <w:tcW w:w="2970" w:type="dxa"/>
          </w:tcPr>
          <w:p w14:paraId="60F55960" w14:textId="77777777" w:rsidR="00F07459" w:rsidRDefault="00DD41F0" w:rsidP="009E03DC">
            <w:r>
              <w:t>Chapter 4</w:t>
            </w:r>
            <w:r w:rsidR="009E03DC">
              <w:t xml:space="preserve"> – Assessing </w:t>
            </w:r>
            <w:r w:rsidR="009E03DC">
              <w:lastRenderedPageBreak/>
              <w:t>Vegetation Condition</w:t>
            </w:r>
          </w:p>
        </w:tc>
        <w:tc>
          <w:tcPr>
            <w:tcW w:w="1890" w:type="dxa"/>
          </w:tcPr>
          <w:p w14:paraId="3F72A3FF" w14:textId="77777777" w:rsidR="00F07459" w:rsidRDefault="00F07459" w:rsidP="00755877"/>
        </w:tc>
      </w:tr>
      <w:tr w:rsidR="00F07459" w14:paraId="4C4218CE" w14:textId="77777777" w:rsidTr="0077253E">
        <w:tc>
          <w:tcPr>
            <w:tcW w:w="2250" w:type="dxa"/>
          </w:tcPr>
          <w:p w14:paraId="2202FDE2" w14:textId="77777777" w:rsidR="00F07459" w:rsidRDefault="00F07459" w:rsidP="00755877">
            <w:r>
              <w:t>Mapping</w:t>
            </w:r>
          </w:p>
        </w:tc>
        <w:tc>
          <w:tcPr>
            <w:tcW w:w="1440" w:type="dxa"/>
          </w:tcPr>
          <w:p w14:paraId="67D27DA6" w14:textId="77777777" w:rsidR="00F07459" w:rsidRDefault="009E03DC" w:rsidP="00755877">
            <w:r>
              <w:t>Section G</w:t>
            </w:r>
          </w:p>
        </w:tc>
        <w:tc>
          <w:tcPr>
            <w:tcW w:w="2970" w:type="dxa"/>
          </w:tcPr>
          <w:p w14:paraId="112B2C23" w14:textId="77777777" w:rsidR="00F07459" w:rsidRDefault="00DD41F0" w:rsidP="00755877">
            <w:r>
              <w:t>?</w:t>
            </w:r>
          </w:p>
        </w:tc>
        <w:tc>
          <w:tcPr>
            <w:tcW w:w="1890" w:type="dxa"/>
          </w:tcPr>
          <w:p w14:paraId="40490498" w14:textId="77777777" w:rsidR="00F07459" w:rsidRDefault="00DD41F0" w:rsidP="00755877">
            <w:r>
              <w:t>FRCC mapping is discussed</w:t>
            </w:r>
            <w:r w:rsidR="00DC33C8">
              <w:t xml:space="preserve"> in Chapter 4.</w:t>
            </w:r>
          </w:p>
        </w:tc>
      </w:tr>
      <w:tr w:rsidR="00F07459" w14:paraId="176B4ECB" w14:textId="77777777" w:rsidTr="0077253E">
        <w:tc>
          <w:tcPr>
            <w:tcW w:w="2250" w:type="dxa"/>
          </w:tcPr>
          <w:p w14:paraId="1EBE6BA8" w14:textId="77777777" w:rsidR="00F07459" w:rsidRDefault="00F07459" w:rsidP="00755877">
            <w:r>
              <w:t xml:space="preserve">Rangeland Condition </w:t>
            </w:r>
            <w:r w:rsidR="009E03DC">
              <w:t>– Assessment and Monitoring</w:t>
            </w:r>
          </w:p>
        </w:tc>
        <w:tc>
          <w:tcPr>
            <w:tcW w:w="1440" w:type="dxa"/>
          </w:tcPr>
          <w:p w14:paraId="0A34D730" w14:textId="77777777" w:rsidR="00F07459" w:rsidRDefault="009E03DC" w:rsidP="00755877">
            <w:r>
              <w:t>Section H</w:t>
            </w:r>
          </w:p>
        </w:tc>
        <w:tc>
          <w:tcPr>
            <w:tcW w:w="2970" w:type="dxa"/>
          </w:tcPr>
          <w:p w14:paraId="28300709" w14:textId="77777777" w:rsidR="0077253E" w:rsidRDefault="00F07459" w:rsidP="00755877">
            <w:r>
              <w:t>Chapter 4</w:t>
            </w:r>
            <w:r w:rsidR="009E03DC">
              <w:t xml:space="preserve"> – Assessing Vegetation Condition, </w:t>
            </w:r>
          </w:p>
          <w:p w14:paraId="558A9965" w14:textId="77777777" w:rsidR="009E03DC" w:rsidRDefault="009E03DC" w:rsidP="00755877">
            <w:r>
              <w:t xml:space="preserve">Chapter 5 -Addressing Vegetation in Planning Documents, Plan Implementation, Monitoring and Adaptive Management, </w:t>
            </w:r>
          </w:p>
          <w:p w14:paraId="412B8937" w14:textId="77777777" w:rsidR="00F07459" w:rsidRDefault="009E03DC" w:rsidP="00755877">
            <w:r>
              <w:t>Chapter 6 - Treatment Selection and Effectiveness Monitoring</w:t>
            </w:r>
          </w:p>
        </w:tc>
        <w:tc>
          <w:tcPr>
            <w:tcW w:w="1890" w:type="dxa"/>
          </w:tcPr>
          <w:p w14:paraId="3E3BCE6F" w14:textId="77777777" w:rsidR="00F07459" w:rsidRDefault="00F07459" w:rsidP="00755877"/>
        </w:tc>
      </w:tr>
      <w:tr w:rsidR="00F07459" w14:paraId="24A01B19" w14:textId="77777777" w:rsidTr="0077253E">
        <w:tc>
          <w:tcPr>
            <w:tcW w:w="2250" w:type="dxa"/>
          </w:tcPr>
          <w:p w14:paraId="0ABA8CC1" w14:textId="77777777" w:rsidR="00F07459" w:rsidRDefault="009E03DC" w:rsidP="00F07459">
            <w:r>
              <w:t>Best Management Practices</w:t>
            </w:r>
          </w:p>
        </w:tc>
        <w:tc>
          <w:tcPr>
            <w:tcW w:w="1440" w:type="dxa"/>
          </w:tcPr>
          <w:p w14:paraId="31B674C6" w14:textId="77777777" w:rsidR="00F07459" w:rsidRDefault="00F07459" w:rsidP="00755877">
            <w:r>
              <w:t>Not included</w:t>
            </w:r>
          </w:p>
        </w:tc>
        <w:tc>
          <w:tcPr>
            <w:tcW w:w="2970" w:type="dxa"/>
          </w:tcPr>
          <w:p w14:paraId="3FAA8D4C" w14:textId="77777777" w:rsidR="00F07459" w:rsidRDefault="00AC3908" w:rsidP="00755877">
            <w:r>
              <w:t>Chapter 7</w:t>
            </w:r>
            <w:r w:rsidR="009E03DC">
              <w:t xml:space="preserve"> – Best Management Practices</w:t>
            </w:r>
          </w:p>
        </w:tc>
        <w:tc>
          <w:tcPr>
            <w:tcW w:w="1890" w:type="dxa"/>
          </w:tcPr>
          <w:p w14:paraId="0CFB6D63" w14:textId="77777777" w:rsidR="00F07459" w:rsidRDefault="00F07459" w:rsidP="00755877"/>
        </w:tc>
      </w:tr>
      <w:tr w:rsidR="00F07459" w14:paraId="418F424A" w14:textId="77777777" w:rsidTr="0077253E">
        <w:tc>
          <w:tcPr>
            <w:tcW w:w="2250" w:type="dxa"/>
          </w:tcPr>
          <w:p w14:paraId="2D3C6766" w14:textId="77777777" w:rsidR="00F07459" w:rsidRDefault="009E03DC" w:rsidP="00F07459">
            <w:r>
              <w:t>Using Native Plant Materials</w:t>
            </w:r>
          </w:p>
        </w:tc>
        <w:tc>
          <w:tcPr>
            <w:tcW w:w="1440" w:type="dxa"/>
          </w:tcPr>
          <w:p w14:paraId="01577B51" w14:textId="77777777" w:rsidR="00F07459" w:rsidRDefault="00AC3908" w:rsidP="00755877">
            <w:r>
              <w:t>Not included</w:t>
            </w:r>
          </w:p>
        </w:tc>
        <w:tc>
          <w:tcPr>
            <w:tcW w:w="2970" w:type="dxa"/>
          </w:tcPr>
          <w:p w14:paraId="14227BF0" w14:textId="77777777" w:rsidR="00F07459" w:rsidRDefault="00AC3908" w:rsidP="00755877">
            <w:r>
              <w:t>Chapter 8</w:t>
            </w:r>
            <w:r w:rsidR="009E03DC">
              <w:t xml:space="preserve"> – Using Native Plant Materials</w:t>
            </w:r>
          </w:p>
        </w:tc>
        <w:tc>
          <w:tcPr>
            <w:tcW w:w="1890" w:type="dxa"/>
          </w:tcPr>
          <w:p w14:paraId="09F971CC" w14:textId="77777777" w:rsidR="00F07459" w:rsidRDefault="00F07459" w:rsidP="00755877"/>
        </w:tc>
      </w:tr>
      <w:tr w:rsidR="00F07459" w14:paraId="466CC1B1" w14:textId="77777777" w:rsidTr="0077253E">
        <w:tc>
          <w:tcPr>
            <w:tcW w:w="2250" w:type="dxa"/>
          </w:tcPr>
          <w:p w14:paraId="2FEEE24B" w14:textId="77777777" w:rsidR="00F07459" w:rsidRDefault="009E03DC" w:rsidP="00F07459">
            <w:r>
              <w:t>Funding and Budgets</w:t>
            </w:r>
          </w:p>
        </w:tc>
        <w:tc>
          <w:tcPr>
            <w:tcW w:w="1440" w:type="dxa"/>
          </w:tcPr>
          <w:p w14:paraId="7A6C2B76" w14:textId="77777777" w:rsidR="00F07459" w:rsidRDefault="00AC3908" w:rsidP="00755877">
            <w:r>
              <w:t>Not included</w:t>
            </w:r>
          </w:p>
        </w:tc>
        <w:tc>
          <w:tcPr>
            <w:tcW w:w="2970" w:type="dxa"/>
          </w:tcPr>
          <w:p w14:paraId="22CC545E" w14:textId="77777777" w:rsidR="00F07459" w:rsidRDefault="00AC3908" w:rsidP="00AC3908">
            <w:pPr>
              <w:ind w:hanging="128"/>
            </w:pPr>
            <w:r>
              <w:t xml:space="preserve">   Chapter 9</w:t>
            </w:r>
            <w:r w:rsidR="009E03DC">
              <w:t xml:space="preserve"> - Funding, Budget Development and Accomplishment Reporting </w:t>
            </w:r>
          </w:p>
        </w:tc>
        <w:tc>
          <w:tcPr>
            <w:tcW w:w="1890" w:type="dxa"/>
          </w:tcPr>
          <w:p w14:paraId="13CD4F6D" w14:textId="77777777" w:rsidR="00F07459" w:rsidRDefault="00F07459" w:rsidP="00755877"/>
        </w:tc>
      </w:tr>
    </w:tbl>
    <w:p w14:paraId="554F8CE0" w14:textId="77777777" w:rsidR="00755877" w:rsidRDefault="00755877" w:rsidP="00755877"/>
    <w:p w14:paraId="67DC4497" w14:textId="77777777" w:rsidR="00F07459" w:rsidRDefault="00F07459" w:rsidP="00446D92">
      <w:pPr>
        <w:pStyle w:val="Heading2Appx"/>
      </w:pPr>
      <w:bookmarkStart w:id="16" w:name="_Toc449973313"/>
      <w:r>
        <w:t>COMMON TERMINOLOGY</w:t>
      </w:r>
      <w:bookmarkEnd w:id="16"/>
    </w:p>
    <w:p w14:paraId="08403F2F" w14:textId="77777777" w:rsidR="00F07459" w:rsidRDefault="00F07459" w:rsidP="00B159D5">
      <w:r>
        <w:t>This section define</w:t>
      </w:r>
      <w:r w:rsidR="00B159D5">
        <w:t>s</w:t>
      </w:r>
      <w:r>
        <w:t xml:space="preserve"> some key terms in the USNVC and relate</w:t>
      </w:r>
      <w:r w:rsidR="00623B51">
        <w:t>s</w:t>
      </w:r>
      <w:r>
        <w:t xml:space="preserve"> those to key terms defined in the IVM Handbook</w:t>
      </w:r>
      <w:r w:rsidR="00623B51">
        <w:t>.</w:t>
      </w:r>
    </w:p>
    <w:p w14:paraId="23C497E3" w14:textId="77777777" w:rsidR="00F07459" w:rsidRDefault="00F07459" w:rsidP="00B159D5">
      <w:r>
        <w:t>USNVC and BLM Terminology</w:t>
      </w:r>
    </w:p>
    <w:p w14:paraId="4803A094" w14:textId="77777777" w:rsidR="00F642B5" w:rsidRPr="00B05227" w:rsidRDefault="00F642B5" w:rsidP="00F642B5">
      <w:r w:rsidRPr="00B05227">
        <w:t xml:space="preserve">This </w:t>
      </w:r>
      <w:r>
        <w:t>section</w:t>
      </w:r>
      <w:r w:rsidRPr="00B05227">
        <w:t xml:space="preserve"> follows the IVM Handbook, in order to </w:t>
      </w:r>
      <w:r>
        <w:t xml:space="preserve">identify the key features of the USNVC relevant to that Handbook.  </w:t>
      </w:r>
    </w:p>
    <w:p w14:paraId="4E3421AF" w14:textId="77777777" w:rsidR="00F642B5" w:rsidRDefault="00F642B5" w:rsidP="00594ED8">
      <w:pPr>
        <w:pStyle w:val="Heading3Appx"/>
      </w:pPr>
      <w:bookmarkStart w:id="17" w:name="_Toc449973314"/>
      <w:r>
        <w:t>Defining Native Plant Communities</w:t>
      </w:r>
      <w:bookmarkEnd w:id="17"/>
    </w:p>
    <w:p w14:paraId="40FD2133" w14:textId="77777777" w:rsidR="00F642B5" w:rsidRDefault="00F642B5" w:rsidP="00224866">
      <w:pPr>
        <w:pStyle w:val="ListParagraph"/>
        <w:numPr>
          <w:ilvl w:val="2"/>
          <w:numId w:val="10"/>
        </w:numPr>
      </w:pPr>
      <w:r>
        <w:t>Native Plant Communities are:  “Plant Communities having the proper mix of native species, structures, and landscape mosaic consistent with the natural disturbance regime.”</w:t>
      </w:r>
    </w:p>
    <w:p w14:paraId="49EF6736" w14:textId="77777777" w:rsidR="00F642B5" w:rsidRDefault="00F642B5" w:rsidP="00224866">
      <w:pPr>
        <w:pStyle w:val="ListParagraph"/>
        <w:numPr>
          <w:ilvl w:val="2"/>
          <w:numId w:val="10"/>
        </w:numPr>
      </w:pPr>
      <w:r>
        <w:t>Native Plant Communities and a) desired plant community b) diverse plant community c) potential natural community d) resilient natural community and e) historic climax plant community</w:t>
      </w:r>
    </w:p>
    <w:p w14:paraId="5FE02329" w14:textId="746496D4" w:rsidR="005C067C" w:rsidRDefault="005C067C" w:rsidP="00224866">
      <w:pPr>
        <w:pStyle w:val="ListParagraph"/>
        <w:numPr>
          <w:ilvl w:val="2"/>
          <w:numId w:val="10"/>
        </w:numPr>
      </w:pPr>
      <w:r>
        <w:t>Defining ruderals…</w:t>
      </w:r>
    </w:p>
    <w:p w14:paraId="0057599D" w14:textId="77777777" w:rsidR="00F642B5" w:rsidRDefault="00F642B5" w:rsidP="00594ED8">
      <w:pPr>
        <w:pStyle w:val="Heading3Appx"/>
      </w:pPr>
      <w:bookmarkStart w:id="18" w:name="_Toc449973315"/>
      <w:r>
        <w:t>Ecological Sites, BpS, Ecological Systems and USNVC Groups.</w:t>
      </w:r>
      <w:bookmarkEnd w:id="18"/>
    </w:p>
    <w:p w14:paraId="32158B17" w14:textId="77777777" w:rsidR="00F642B5" w:rsidRDefault="00F642B5" w:rsidP="00224866">
      <w:pPr>
        <w:pStyle w:val="ListParagraph"/>
        <w:numPr>
          <w:ilvl w:val="2"/>
          <w:numId w:val="10"/>
        </w:numPr>
      </w:pPr>
      <w:r>
        <w:t>Ecological Sites</w:t>
      </w:r>
    </w:p>
    <w:p w14:paraId="7F85CDE4" w14:textId="77777777" w:rsidR="00F642B5" w:rsidRDefault="00F642B5" w:rsidP="00224866">
      <w:pPr>
        <w:pStyle w:val="ListParagraph"/>
        <w:numPr>
          <w:ilvl w:val="2"/>
          <w:numId w:val="10"/>
        </w:numPr>
      </w:pPr>
      <w:r>
        <w:t>BpS</w:t>
      </w:r>
    </w:p>
    <w:p w14:paraId="4B389891" w14:textId="77777777" w:rsidR="00F642B5" w:rsidRDefault="00F642B5" w:rsidP="00224866">
      <w:pPr>
        <w:pStyle w:val="ListParagraph"/>
        <w:numPr>
          <w:ilvl w:val="2"/>
          <w:numId w:val="10"/>
        </w:numPr>
      </w:pPr>
      <w:r>
        <w:t xml:space="preserve">Ecological System and USNVC Groups </w:t>
      </w:r>
    </w:p>
    <w:p w14:paraId="5541CC84" w14:textId="77777777" w:rsidR="00F642B5" w:rsidRDefault="00F642B5" w:rsidP="00224866">
      <w:pPr>
        <w:pStyle w:val="ListParagraph"/>
        <w:numPr>
          <w:ilvl w:val="2"/>
          <w:numId w:val="10"/>
        </w:numPr>
      </w:pPr>
      <w:r>
        <w:t>Clarifying PNV/BpS/HCPC/Systems</w:t>
      </w:r>
    </w:p>
    <w:p w14:paraId="584FB5A0" w14:textId="77777777" w:rsidR="00F642B5" w:rsidRDefault="00F642B5" w:rsidP="00F642B5">
      <w:pPr>
        <w:pStyle w:val="ListParagraph"/>
      </w:pPr>
    </w:p>
    <w:p w14:paraId="04F79485" w14:textId="77777777" w:rsidR="00F642B5" w:rsidRDefault="00EE2B88" w:rsidP="00F642B5">
      <w:pPr>
        <w:pStyle w:val="ListParagraph"/>
      </w:pPr>
      <w:r>
        <w:lastRenderedPageBreak/>
        <w:t>Insert and clarify issues identified in</w:t>
      </w:r>
      <w:r w:rsidR="00F642B5">
        <w:t xml:space="preserve"> Yanoff et al. (2007) report comparing BpS to Ecological </w:t>
      </w:r>
      <w:r w:rsidR="00217BA9">
        <w:t>S</w:t>
      </w:r>
      <w:r w:rsidR="00F642B5">
        <w:t>ites.</w:t>
      </w:r>
    </w:p>
    <w:p w14:paraId="29095A2E" w14:textId="77777777" w:rsidR="00755877" w:rsidRPr="00755877" w:rsidRDefault="00755877" w:rsidP="00755877"/>
    <w:p w14:paraId="4418D368" w14:textId="51FB411F" w:rsidR="003910DF" w:rsidRDefault="00B83A80" w:rsidP="00446D92">
      <w:pPr>
        <w:pStyle w:val="Heading2Appx"/>
      </w:pPr>
      <w:bookmarkStart w:id="19" w:name="_Toc449973316"/>
      <w:r>
        <w:t xml:space="preserve">VEGETATION </w:t>
      </w:r>
      <w:r w:rsidR="005C067C">
        <w:t xml:space="preserve">TYPE </w:t>
      </w:r>
      <w:r>
        <w:t>INVENTORY</w:t>
      </w:r>
      <w:bookmarkEnd w:id="19"/>
    </w:p>
    <w:p w14:paraId="6243A572" w14:textId="69F6B2A5" w:rsidR="003910DF" w:rsidRDefault="003910DF" w:rsidP="00594ED8">
      <w:pPr>
        <w:pStyle w:val="Heading3Appx"/>
      </w:pPr>
      <w:bookmarkStart w:id="20" w:name="_Toc449973317"/>
      <w:r>
        <w:t>Introduction</w:t>
      </w:r>
      <w:bookmarkEnd w:id="20"/>
    </w:p>
    <w:p w14:paraId="53173548" w14:textId="77777777" w:rsidR="003910DF" w:rsidRDefault="00B83A80" w:rsidP="003910DF">
      <w:r>
        <w:t xml:space="preserve"> </w:t>
      </w:r>
      <w:r w:rsidR="003910DF">
        <w:t>Why do you need to inventory vegetation?  Broader applications to environmental assessment and planning.</w:t>
      </w:r>
    </w:p>
    <w:p w14:paraId="10DED53D" w14:textId="2AA53814" w:rsidR="003910DF" w:rsidRPr="00190CEA" w:rsidRDefault="003910DF" w:rsidP="00594ED8">
      <w:pPr>
        <w:pStyle w:val="Heading3Appx"/>
      </w:pPr>
      <w:bookmarkStart w:id="21" w:name="_Toc449973318"/>
      <w:r w:rsidRPr="00190CEA">
        <w:t>Case Studies</w:t>
      </w:r>
      <w:r w:rsidR="00E87B37">
        <w:t xml:space="preserve"> to </w:t>
      </w:r>
      <w:r w:rsidR="00F66763">
        <w:t>I</w:t>
      </w:r>
      <w:r w:rsidR="00E87B37">
        <w:t>ntroduce the NVC</w:t>
      </w:r>
      <w:bookmarkEnd w:id="21"/>
    </w:p>
    <w:p w14:paraId="4FA73E8E" w14:textId="629EC3FB" w:rsidR="003910DF" w:rsidRPr="000B7818" w:rsidRDefault="003910DF" w:rsidP="00F66763">
      <w:pPr>
        <w:pStyle w:val="Heading4Appx"/>
      </w:pPr>
      <w:r w:rsidRPr="00F66763">
        <w:t>Big</w:t>
      </w:r>
      <w:r w:rsidRPr="000B7818">
        <w:t xml:space="preserve"> Sage Shrubland [under development]</w:t>
      </w:r>
      <w:r w:rsidR="00844A4E">
        <w:t xml:space="preserve"> (</w:t>
      </w:r>
      <w:r w:rsidR="00844A4E" w:rsidRPr="00844A4E">
        <w:t>just use two of these</w:t>
      </w:r>
      <w:r w:rsidR="00844A4E">
        <w:t>)</w:t>
      </w:r>
    </w:p>
    <w:p w14:paraId="4D480937" w14:textId="77777777" w:rsidR="003910DF" w:rsidRDefault="003910DF" w:rsidP="00F66763">
      <w:pPr>
        <w:pStyle w:val="Heading4Appx"/>
      </w:pPr>
      <w:r>
        <w:t>Pinyon-Juniper Woodland [under development]</w:t>
      </w:r>
    </w:p>
    <w:p w14:paraId="221BBD85" w14:textId="77777777" w:rsidR="003910DF" w:rsidRDefault="003910DF" w:rsidP="00F66763">
      <w:pPr>
        <w:pStyle w:val="Heading4Appx"/>
      </w:pPr>
      <w:r w:rsidRPr="001E2D59">
        <w:t xml:space="preserve">Northwest </w:t>
      </w:r>
      <w:r>
        <w:t xml:space="preserve">Great Plains </w:t>
      </w:r>
      <w:r w:rsidRPr="001E2D59">
        <w:t>Mixedgrass Prairie</w:t>
      </w:r>
    </w:p>
    <w:p w14:paraId="1F6525CB" w14:textId="06679E03" w:rsidR="00546824" w:rsidRDefault="00546824" w:rsidP="00F66763">
      <w:pPr>
        <w:pStyle w:val="Heading4Appx"/>
      </w:pPr>
      <w:r>
        <w:t>Wetland type?</w:t>
      </w:r>
    </w:p>
    <w:p w14:paraId="6C94C49E" w14:textId="67FA555E" w:rsidR="00B24597" w:rsidRDefault="00B24597" w:rsidP="00F66763">
      <w:pPr>
        <w:pStyle w:val="Heading4Appx"/>
      </w:pPr>
      <w:r>
        <w:t>Sherm Karl’s Ruderal example</w:t>
      </w:r>
    </w:p>
    <w:p w14:paraId="1806957B" w14:textId="4FA14C4D" w:rsidR="00EF3017" w:rsidRPr="001E2D59" w:rsidRDefault="00EF3017" w:rsidP="00F66763">
      <w:pPr>
        <w:pStyle w:val="Heading4Appx"/>
      </w:pPr>
      <w:r>
        <w:t>Jornada type (desert scrub or desert grassland)</w:t>
      </w:r>
    </w:p>
    <w:p w14:paraId="1D41DAF2" w14:textId="70F116BA" w:rsidR="003D5AC2" w:rsidRDefault="00E87B37" w:rsidP="00594ED8">
      <w:pPr>
        <w:pStyle w:val="Heading3Appx"/>
      </w:pPr>
      <w:bookmarkStart w:id="22" w:name="_Toc449973319"/>
      <w:r>
        <w:t>Mapping Vegetation</w:t>
      </w:r>
      <w:bookmarkEnd w:id="22"/>
    </w:p>
    <w:p w14:paraId="2B1650D0" w14:textId="00F49133" w:rsidR="00E87B37" w:rsidRDefault="00E87B37" w:rsidP="00E87B37">
      <w:r>
        <w:t>Intro to common map sources for inventory, etc. crosswalking standard for map integration</w:t>
      </w:r>
    </w:p>
    <w:p w14:paraId="09A9D723" w14:textId="4CB2B4A8" w:rsidR="00B24597" w:rsidRDefault="00B24597" w:rsidP="00E87B37">
      <w:r>
        <w:t>Ecological systems, landfire, maps</w:t>
      </w:r>
    </w:p>
    <w:p w14:paraId="0A971F45" w14:textId="5FC0739A" w:rsidR="00EC3A7D" w:rsidRDefault="00EC3A7D" w:rsidP="00E87B37">
      <w:r>
        <w:tab/>
        <w:t>Validation of vegetation inventory products (e.g., maps)</w:t>
      </w:r>
    </w:p>
    <w:p w14:paraId="1BE23B40" w14:textId="0D7E4B29" w:rsidR="005C067C" w:rsidRPr="005C067C" w:rsidRDefault="005C067C" w:rsidP="00F801D2">
      <w:pPr>
        <w:pStyle w:val="Heading4Appx"/>
      </w:pPr>
      <w:r w:rsidRPr="005C067C">
        <w:t>Inv</w:t>
      </w:r>
      <w:r w:rsidR="00F801D2">
        <w:t>entory of rare community types.</w:t>
      </w:r>
    </w:p>
    <w:p w14:paraId="6A6978C9" w14:textId="6B4BB246" w:rsidR="003D5AC2" w:rsidRDefault="003D5AC2" w:rsidP="00F801D2">
      <w:pPr>
        <w:pStyle w:val="Heading3Appx"/>
      </w:pPr>
      <w:bookmarkStart w:id="23" w:name="_Toc449973320"/>
      <w:r>
        <w:t>Applications</w:t>
      </w:r>
      <w:bookmarkEnd w:id="23"/>
    </w:p>
    <w:p w14:paraId="13787CB5" w14:textId="7A180291" w:rsidR="003910DF" w:rsidRDefault="00594ED8" w:rsidP="00F801D2">
      <w:pPr>
        <w:pStyle w:val="Heading4Appx"/>
      </w:pPr>
      <w:r>
        <w:t>Wildlife Habitat Characterization</w:t>
      </w:r>
    </w:p>
    <w:p w14:paraId="1054D4F8" w14:textId="77777777" w:rsidR="003910DF" w:rsidRDefault="003910DF" w:rsidP="003910DF">
      <w:r>
        <w:t>GSG habitat assessment (look at newly released WAFWA habitat assessment framework). May have alluded to veg units that should be gleaned as example material. Sage grouse forbs!</w:t>
      </w:r>
    </w:p>
    <w:p w14:paraId="190E0D9D" w14:textId="3D8D3626" w:rsidR="005C067C" w:rsidRPr="005C067C" w:rsidRDefault="005C067C" w:rsidP="00F801D2">
      <w:pPr>
        <w:pStyle w:val="Heading4Appx"/>
      </w:pPr>
      <w:r>
        <w:t>Special status</w:t>
      </w:r>
      <w:r w:rsidRPr="005C067C">
        <w:t xml:space="preserve"> species associated with veg</w:t>
      </w:r>
      <w:r>
        <w:t>etation</w:t>
      </w:r>
    </w:p>
    <w:p w14:paraId="41CC44D9" w14:textId="77777777" w:rsidR="00594ED8" w:rsidRPr="00594ED8" w:rsidRDefault="00A47D76" w:rsidP="00F801D2">
      <w:pPr>
        <w:pStyle w:val="Heading4Appx"/>
        <w:rPr>
          <w:vanish/>
          <w:specVanish/>
        </w:rPr>
      </w:pPr>
      <w:r>
        <w:t>Other environmental assessments and plans using vegetation</w:t>
      </w:r>
    </w:p>
    <w:p w14:paraId="763620A2" w14:textId="547A113F" w:rsidR="00A47D76" w:rsidRDefault="00A47D76" w:rsidP="00594ED8">
      <w:pPr>
        <w:pStyle w:val="Heading5"/>
      </w:pPr>
      <w:r>
        <w:t xml:space="preserve"> (e.g., gap analysis of ecological representation in ACECs); GPRA goals, etc. </w:t>
      </w:r>
    </w:p>
    <w:p w14:paraId="0D8DB82A" w14:textId="77777777" w:rsidR="003910DF" w:rsidRDefault="003910DF" w:rsidP="003910DF"/>
    <w:p w14:paraId="7C90D27E" w14:textId="28B14377" w:rsidR="00EC3A7D" w:rsidRDefault="00EC3A7D" w:rsidP="00F801D2">
      <w:pPr>
        <w:pStyle w:val="Heading4Appx"/>
      </w:pPr>
      <w:r>
        <w:lastRenderedPageBreak/>
        <w:t xml:space="preserve">Applications to Cultural Resource Inventory </w:t>
      </w:r>
    </w:p>
    <w:p w14:paraId="61CDA148" w14:textId="3E096C93" w:rsidR="00EC3A7D" w:rsidRPr="00EC3A7D" w:rsidRDefault="00EC3A7D" w:rsidP="003910DF">
      <w:pPr>
        <w:rPr>
          <w:sz w:val="24"/>
          <w:szCs w:val="24"/>
        </w:rPr>
      </w:pPr>
      <w:r w:rsidRPr="00EC3A7D">
        <w:rPr>
          <w:sz w:val="24"/>
          <w:szCs w:val="24"/>
        </w:rPr>
        <w:tab/>
        <w:t>Examples of sp</w:t>
      </w:r>
      <w:r>
        <w:rPr>
          <w:sz w:val="24"/>
          <w:szCs w:val="24"/>
        </w:rPr>
        <w:t xml:space="preserve">ecies collections or other resources strongly tied to veg types; the link to subsequent assessment of changing conditions, etc. </w:t>
      </w:r>
    </w:p>
    <w:p w14:paraId="232F3B36" w14:textId="0013D832" w:rsidR="00EB7BCD" w:rsidRPr="006E2412" w:rsidRDefault="00446D92" w:rsidP="00594ED8">
      <w:pPr>
        <w:pStyle w:val="Heading3Appx"/>
      </w:pPr>
      <w:bookmarkStart w:id="24" w:name="_Toc449973321"/>
      <w:r>
        <w:t>Ecological Sites a</w:t>
      </w:r>
      <w:r w:rsidRPr="006E2412">
        <w:t xml:space="preserve">nd </w:t>
      </w:r>
      <w:r>
        <w:t>t</w:t>
      </w:r>
      <w:r w:rsidRPr="006E2412">
        <w:t>he USNVC</w:t>
      </w:r>
      <w:bookmarkEnd w:id="24"/>
    </w:p>
    <w:p w14:paraId="65FF4122" w14:textId="1040051C" w:rsidR="001E2D59" w:rsidRDefault="00FB2CC5" w:rsidP="00594ED8">
      <w:pPr>
        <w:pStyle w:val="Heading4Appx"/>
      </w:pPr>
      <w:r>
        <w:t>Introduction</w:t>
      </w:r>
    </w:p>
    <w:p w14:paraId="0C72B03D" w14:textId="77777777" w:rsidR="0076141A" w:rsidRDefault="0076141A" w:rsidP="0076141A">
      <w:r>
        <w:t>The USNVC can contribute to the needs of BLM to develop and refine ecological site descriptions and state and transition models, conduct inventory and mapping, and improve rangeland condition assessment and monitoring.  To understand these contributions, we first provide a brief background on the key analytical tools in use by BLM.</w:t>
      </w:r>
    </w:p>
    <w:p w14:paraId="632AEE80" w14:textId="77777777" w:rsidR="00FB2CC5" w:rsidRDefault="00FB2CC5" w:rsidP="00224866">
      <w:pPr>
        <w:pStyle w:val="ListParagraph"/>
        <w:numPr>
          <w:ilvl w:val="0"/>
          <w:numId w:val="9"/>
        </w:numPr>
      </w:pPr>
      <w:r>
        <w:t>Scaling of Ecological Sites currently uneven across country</w:t>
      </w:r>
      <w:r w:rsidR="00EE2B88">
        <w:t>, and only in preliminary stages of development in much of the east</w:t>
      </w:r>
      <w:r>
        <w:t>.</w:t>
      </w:r>
    </w:p>
    <w:p w14:paraId="010CA2FC" w14:textId="77777777" w:rsidR="00015847" w:rsidRDefault="00FB2CC5" w:rsidP="00224866">
      <w:pPr>
        <w:pStyle w:val="ListParagraph"/>
        <w:numPr>
          <w:ilvl w:val="0"/>
          <w:numId w:val="9"/>
        </w:numPr>
      </w:pPr>
      <w:r>
        <w:t xml:space="preserve">Closely related ecological Sites can be grouped, and this may facilitate identifying common ecological </w:t>
      </w:r>
      <w:r w:rsidR="00EE2B88">
        <w:t>and vegetation responses at broad</w:t>
      </w:r>
      <w:r>
        <w:t>er scales</w:t>
      </w:r>
      <w:r w:rsidR="00015847">
        <w:t xml:space="preserve"> (Table XX)</w:t>
      </w:r>
    </w:p>
    <w:p w14:paraId="5CD54209" w14:textId="77777777" w:rsidR="00015847" w:rsidRDefault="00015847" w:rsidP="00015847">
      <w:pPr>
        <w:pStyle w:val="ListParagraph"/>
        <w:ind w:left="408"/>
      </w:pPr>
    </w:p>
    <w:p w14:paraId="7C533EB7" w14:textId="77777777" w:rsidR="00FB2CC5" w:rsidRDefault="00015847" w:rsidP="00015847">
      <w:pPr>
        <w:pStyle w:val="ListParagraph"/>
        <w:ind w:left="408"/>
      </w:pPr>
      <w:r>
        <w:t>Table XX.  Comparison of various scales of ecological land units to USNVC units</w:t>
      </w:r>
      <w:r w:rsidR="00FB2CC5">
        <w:t>.</w:t>
      </w:r>
    </w:p>
    <w:tbl>
      <w:tblPr>
        <w:tblStyle w:val="TableGrid"/>
        <w:tblW w:w="0" w:type="auto"/>
        <w:tblLook w:val="04A0" w:firstRow="1" w:lastRow="0" w:firstColumn="1" w:lastColumn="0" w:noHBand="0" w:noVBand="1"/>
      </w:tblPr>
      <w:tblGrid>
        <w:gridCol w:w="1261"/>
        <w:gridCol w:w="1331"/>
        <w:gridCol w:w="1237"/>
        <w:gridCol w:w="2351"/>
        <w:gridCol w:w="3170"/>
      </w:tblGrid>
      <w:tr w:rsidR="00EE2B88" w:rsidRPr="00015847" w14:paraId="72913FB3" w14:textId="77777777" w:rsidTr="000371B2">
        <w:tc>
          <w:tcPr>
            <w:tcW w:w="1261" w:type="dxa"/>
            <w:shd w:val="clear" w:color="auto" w:fill="C5E0B3" w:themeFill="accent6" w:themeFillTint="66"/>
          </w:tcPr>
          <w:p w14:paraId="2099E9EB" w14:textId="77777777" w:rsidR="00EE2B88" w:rsidRPr="00015847" w:rsidRDefault="00EE2B88" w:rsidP="00FB2CC5">
            <w:pPr>
              <w:rPr>
                <w:b/>
              </w:rPr>
            </w:pPr>
            <w:r w:rsidRPr="00015847">
              <w:rPr>
                <w:b/>
              </w:rPr>
              <w:t>Hierarchy</w:t>
            </w:r>
          </w:p>
        </w:tc>
        <w:tc>
          <w:tcPr>
            <w:tcW w:w="1331" w:type="dxa"/>
            <w:shd w:val="clear" w:color="auto" w:fill="C5E0B3" w:themeFill="accent6" w:themeFillTint="66"/>
          </w:tcPr>
          <w:p w14:paraId="4BAFA487" w14:textId="77777777" w:rsidR="00EE2B88" w:rsidRPr="00015847" w:rsidRDefault="00EE2B88" w:rsidP="00FB2CC5">
            <w:pPr>
              <w:rPr>
                <w:b/>
              </w:rPr>
            </w:pPr>
            <w:r w:rsidRPr="00015847">
              <w:rPr>
                <w:b/>
              </w:rPr>
              <w:t>Ecological Land Units</w:t>
            </w:r>
          </w:p>
        </w:tc>
        <w:tc>
          <w:tcPr>
            <w:tcW w:w="1237" w:type="dxa"/>
            <w:shd w:val="clear" w:color="auto" w:fill="C5E0B3" w:themeFill="accent6" w:themeFillTint="66"/>
          </w:tcPr>
          <w:p w14:paraId="2C47A5D0" w14:textId="77777777" w:rsidR="00EE2B88" w:rsidRPr="00015847" w:rsidRDefault="00EE2B88" w:rsidP="00FB2CC5">
            <w:pPr>
              <w:rPr>
                <w:b/>
              </w:rPr>
            </w:pPr>
            <w:r>
              <w:rPr>
                <w:b/>
              </w:rPr>
              <w:t>Forest Service ECOMAP</w:t>
            </w:r>
          </w:p>
        </w:tc>
        <w:tc>
          <w:tcPr>
            <w:tcW w:w="2351" w:type="dxa"/>
            <w:shd w:val="clear" w:color="auto" w:fill="C5E0B3" w:themeFill="accent6" w:themeFillTint="66"/>
          </w:tcPr>
          <w:p w14:paraId="53B0DD13" w14:textId="77777777" w:rsidR="00EE2B88" w:rsidRPr="00015847" w:rsidRDefault="00EE2B88" w:rsidP="00FB2CC5">
            <w:pPr>
              <w:rPr>
                <w:b/>
              </w:rPr>
            </w:pPr>
            <w:r w:rsidRPr="00015847">
              <w:rPr>
                <w:b/>
              </w:rPr>
              <w:t>USNVC</w:t>
            </w:r>
          </w:p>
        </w:tc>
        <w:tc>
          <w:tcPr>
            <w:tcW w:w="3170" w:type="dxa"/>
            <w:shd w:val="clear" w:color="auto" w:fill="C5E0B3" w:themeFill="accent6" w:themeFillTint="66"/>
          </w:tcPr>
          <w:p w14:paraId="431E0ACD" w14:textId="77777777" w:rsidR="00EE2B88" w:rsidRPr="00015847" w:rsidRDefault="00EE2B88" w:rsidP="00FB2CC5">
            <w:pPr>
              <w:rPr>
                <w:b/>
              </w:rPr>
            </w:pPr>
            <w:r w:rsidRPr="00015847">
              <w:rPr>
                <w:b/>
              </w:rPr>
              <w:t>Example</w:t>
            </w:r>
          </w:p>
        </w:tc>
      </w:tr>
      <w:tr w:rsidR="00EE2B88" w14:paraId="29195A2B" w14:textId="77777777" w:rsidTr="000371B2">
        <w:tc>
          <w:tcPr>
            <w:tcW w:w="1261" w:type="dxa"/>
          </w:tcPr>
          <w:p w14:paraId="49459F14" w14:textId="77777777" w:rsidR="00EE2B88" w:rsidRDefault="00EE2B88" w:rsidP="00FB2CC5">
            <w:r>
              <w:t>Regional</w:t>
            </w:r>
          </w:p>
        </w:tc>
        <w:tc>
          <w:tcPr>
            <w:tcW w:w="1331" w:type="dxa"/>
          </w:tcPr>
          <w:p w14:paraId="0EF48F38" w14:textId="77777777" w:rsidR="00EE2B88" w:rsidRDefault="00EE2B88" w:rsidP="00FB2CC5">
            <w:r>
              <w:t>MRLA</w:t>
            </w:r>
          </w:p>
        </w:tc>
        <w:tc>
          <w:tcPr>
            <w:tcW w:w="1237" w:type="dxa"/>
          </w:tcPr>
          <w:p w14:paraId="57271FB9" w14:textId="77777777" w:rsidR="00EE2B88" w:rsidRDefault="00EE2B88" w:rsidP="00FB2CC5">
            <w:r>
              <w:t>Province</w:t>
            </w:r>
          </w:p>
        </w:tc>
        <w:tc>
          <w:tcPr>
            <w:tcW w:w="2351" w:type="dxa"/>
          </w:tcPr>
          <w:p w14:paraId="12F8E7E2" w14:textId="77777777" w:rsidR="00EE2B88" w:rsidRDefault="00EE2B88" w:rsidP="00FB2CC5">
            <w:r>
              <w:t xml:space="preserve">Division scale?  Several broadly related dominant formations in a region? </w:t>
            </w:r>
          </w:p>
        </w:tc>
        <w:tc>
          <w:tcPr>
            <w:tcW w:w="3170" w:type="dxa"/>
          </w:tcPr>
          <w:p w14:paraId="71E47D40" w14:textId="77777777" w:rsidR="00EE2B88" w:rsidRDefault="00EE2B88" w:rsidP="00FB2CC5">
            <w:r>
              <w:t xml:space="preserve">Warm Semi-Desert in “Southeast Arizona Basin and Range MRLA 041  </w:t>
            </w:r>
          </w:p>
          <w:p w14:paraId="65A5EA46" w14:textId="77777777" w:rsidR="00EE2B88" w:rsidRDefault="00EE2B88" w:rsidP="00FB2CC5">
            <w:r>
              <w:t>= N.A. Warm Desert Scrub &amp; Grassland (D039)</w:t>
            </w:r>
          </w:p>
        </w:tc>
      </w:tr>
      <w:tr w:rsidR="00EE2B88" w14:paraId="3FD2A5E3" w14:textId="77777777" w:rsidTr="000371B2">
        <w:tc>
          <w:tcPr>
            <w:tcW w:w="1261" w:type="dxa"/>
          </w:tcPr>
          <w:p w14:paraId="4CA4FC30" w14:textId="77777777" w:rsidR="00EE2B88" w:rsidRDefault="00EE2B88" w:rsidP="00FB2CC5">
            <w:r>
              <w:t>Broad</w:t>
            </w:r>
          </w:p>
        </w:tc>
        <w:tc>
          <w:tcPr>
            <w:tcW w:w="1331" w:type="dxa"/>
          </w:tcPr>
          <w:p w14:paraId="706B8BBC" w14:textId="77777777" w:rsidR="00EE2B88" w:rsidRDefault="00EE2B88" w:rsidP="00FB2CC5">
            <w:r>
              <w:t>Broadly related ecological sites</w:t>
            </w:r>
          </w:p>
        </w:tc>
        <w:tc>
          <w:tcPr>
            <w:tcW w:w="1237" w:type="dxa"/>
          </w:tcPr>
          <w:p w14:paraId="68DCA461" w14:textId="77777777" w:rsidR="00EE2B88" w:rsidRDefault="00EE2B88" w:rsidP="00FB2CC5">
            <w:r>
              <w:t>Land Type Association</w:t>
            </w:r>
          </w:p>
        </w:tc>
        <w:tc>
          <w:tcPr>
            <w:tcW w:w="2351" w:type="dxa"/>
          </w:tcPr>
          <w:p w14:paraId="739B0B74" w14:textId="77777777" w:rsidR="00EE2B88" w:rsidRDefault="00EE2B88" w:rsidP="00FB2CC5">
            <w:r>
              <w:t>Macrogroup</w:t>
            </w:r>
          </w:p>
        </w:tc>
        <w:tc>
          <w:tcPr>
            <w:tcW w:w="3170" w:type="dxa"/>
          </w:tcPr>
          <w:p w14:paraId="1E1368C3" w14:textId="77777777" w:rsidR="00EE2B88" w:rsidRDefault="00EE2B88" w:rsidP="00FB2CC5">
            <w:r>
              <w:t xml:space="preserve">All grassland/semi-desert scrub ecological sites in Southeast Arizona  </w:t>
            </w:r>
          </w:p>
          <w:p w14:paraId="69A6D1FC" w14:textId="77777777" w:rsidR="00EE2B88" w:rsidRDefault="00EE2B88" w:rsidP="00FB2CC5">
            <w:r>
              <w:t xml:space="preserve">= Chihuahuan Semi-Desert Grassland (M087) </w:t>
            </w:r>
          </w:p>
        </w:tc>
      </w:tr>
      <w:tr w:rsidR="00EE2B88" w14:paraId="136FCF17" w14:textId="77777777" w:rsidTr="000371B2">
        <w:tc>
          <w:tcPr>
            <w:tcW w:w="1261" w:type="dxa"/>
          </w:tcPr>
          <w:p w14:paraId="0F32BA2D" w14:textId="77777777" w:rsidR="00EE2B88" w:rsidRDefault="00EE2B88" w:rsidP="00FB2CC5">
            <w:r>
              <w:t>Medium</w:t>
            </w:r>
          </w:p>
        </w:tc>
        <w:tc>
          <w:tcPr>
            <w:tcW w:w="1331" w:type="dxa"/>
          </w:tcPr>
          <w:p w14:paraId="281D197B" w14:textId="77777777" w:rsidR="00EE2B88" w:rsidRDefault="00EE2B88" w:rsidP="00015847">
            <w:r>
              <w:t>Cluster of closely related ecological sites</w:t>
            </w:r>
          </w:p>
        </w:tc>
        <w:tc>
          <w:tcPr>
            <w:tcW w:w="1237" w:type="dxa"/>
          </w:tcPr>
          <w:p w14:paraId="7F6741F2" w14:textId="77777777" w:rsidR="00EE2B88" w:rsidRDefault="00EE2B88" w:rsidP="00FB2CC5">
            <w:r>
              <w:t>Land Type</w:t>
            </w:r>
          </w:p>
        </w:tc>
        <w:tc>
          <w:tcPr>
            <w:tcW w:w="2351" w:type="dxa"/>
          </w:tcPr>
          <w:p w14:paraId="3759DEF2" w14:textId="77777777" w:rsidR="00EE2B88" w:rsidRDefault="00EE2B88" w:rsidP="00FB2CC5">
            <w:r>
              <w:t>Group (and Ecological System</w:t>
            </w:r>
          </w:p>
        </w:tc>
        <w:tc>
          <w:tcPr>
            <w:tcW w:w="3170" w:type="dxa"/>
          </w:tcPr>
          <w:p w14:paraId="0DCAB179" w14:textId="77777777" w:rsidR="00EE2B88" w:rsidRDefault="00EE2B88" w:rsidP="00015847">
            <w:r>
              <w:t xml:space="preserve">Foothills ecosites </w:t>
            </w:r>
          </w:p>
          <w:p w14:paraId="34073457" w14:textId="77777777" w:rsidR="00EE2B88" w:rsidRDefault="00EE2B88" w:rsidP="00015847">
            <w:r>
              <w:t xml:space="preserve">= </w:t>
            </w:r>
            <w:r w:rsidRPr="00015847">
              <w:t>Chihuahuan Desert Foothill-Piedmont &amp; Lower Montane Grassland</w:t>
            </w:r>
            <w:r>
              <w:t xml:space="preserve"> (G490)</w:t>
            </w:r>
          </w:p>
        </w:tc>
      </w:tr>
      <w:tr w:rsidR="00EE2B88" w14:paraId="53E69DEA" w14:textId="77777777" w:rsidTr="000371B2">
        <w:tc>
          <w:tcPr>
            <w:tcW w:w="1261" w:type="dxa"/>
          </w:tcPr>
          <w:p w14:paraId="436864E5" w14:textId="77777777" w:rsidR="00EE2B88" w:rsidRDefault="00EE2B88" w:rsidP="00FB2CC5">
            <w:r>
              <w:t>Fine</w:t>
            </w:r>
          </w:p>
        </w:tc>
        <w:tc>
          <w:tcPr>
            <w:tcW w:w="1331" w:type="dxa"/>
          </w:tcPr>
          <w:p w14:paraId="16F3803B" w14:textId="77777777" w:rsidR="00EE2B88" w:rsidRDefault="00EE2B88" w:rsidP="00FB2CC5">
            <w:r>
              <w:t>Ecological Sites</w:t>
            </w:r>
          </w:p>
        </w:tc>
        <w:tc>
          <w:tcPr>
            <w:tcW w:w="1237" w:type="dxa"/>
          </w:tcPr>
          <w:p w14:paraId="168B2583" w14:textId="77777777" w:rsidR="00EE2B88" w:rsidRDefault="00EE2B88" w:rsidP="00FB2CC5">
            <w:r>
              <w:t>Land Type Phase</w:t>
            </w:r>
          </w:p>
        </w:tc>
        <w:tc>
          <w:tcPr>
            <w:tcW w:w="2351" w:type="dxa"/>
          </w:tcPr>
          <w:p w14:paraId="732AD067" w14:textId="77777777" w:rsidR="00EE2B88" w:rsidRDefault="00EE2B88" w:rsidP="00FB2CC5">
            <w:r>
              <w:t>Association, Alliance?</w:t>
            </w:r>
          </w:p>
        </w:tc>
        <w:tc>
          <w:tcPr>
            <w:tcW w:w="3170" w:type="dxa"/>
          </w:tcPr>
          <w:p w14:paraId="4C89FA00" w14:textId="77777777" w:rsidR="00EE2B88" w:rsidRDefault="00EE2B88" w:rsidP="00015847">
            <w:r w:rsidRPr="00015847">
              <w:t xml:space="preserve">Loamy Slopes 16-20" p.z. / </w:t>
            </w:r>
            <w:r w:rsidRPr="00015847">
              <w:rPr>
                <w:i/>
                <w:iCs/>
              </w:rPr>
              <w:t>Agave palmeri</w:t>
            </w:r>
            <w:r w:rsidRPr="00015847">
              <w:t xml:space="preserve"> - </w:t>
            </w:r>
            <w:r w:rsidRPr="00015847">
              <w:rPr>
                <w:i/>
                <w:iCs/>
              </w:rPr>
              <w:t>Nolina microcarpa</w:t>
            </w:r>
            <w:r w:rsidRPr="00015847">
              <w:t xml:space="preserve"> / </w:t>
            </w:r>
            <w:r w:rsidRPr="00015847">
              <w:rPr>
                <w:i/>
                <w:iCs/>
              </w:rPr>
              <w:t>Bouteloua curtipendula</w:t>
            </w:r>
            <w:r w:rsidRPr="00015847">
              <w:t xml:space="preserve"> - </w:t>
            </w:r>
            <w:r w:rsidRPr="00015847">
              <w:rPr>
                <w:i/>
                <w:iCs/>
              </w:rPr>
              <w:t xml:space="preserve">Eragrostis intermedia </w:t>
            </w:r>
            <w:r w:rsidRPr="00015847">
              <w:t>( / Palmer's century plant - sacahuista / sideoats grama - plains lovegrass)</w:t>
            </w:r>
            <w:r>
              <w:t xml:space="preserve">  </w:t>
            </w:r>
          </w:p>
          <w:p w14:paraId="6448B222" w14:textId="77777777" w:rsidR="00EE2B88" w:rsidRDefault="00EE2B88" w:rsidP="00015847">
            <w:r>
              <w:t>= USNVC association (TBD)</w:t>
            </w:r>
          </w:p>
        </w:tc>
      </w:tr>
    </w:tbl>
    <w:p w14:paraId="72837970" w14:textId="77777777" w:rsidR="00FB2CC5" w:rsidRDefault="00FB2CC5" w:rsidP="00FB2CC5"/>
    <w:p w14:paraId="12722429" w14:textId="044D3DEC" w:rsidR="00844A4E" w:rsidRPr="00190CEA" w:rsidRDefault="0061333C" w:rsidP="00594ED8">
      <w:pPr>
        <w:pStyle w:val="Heading4Appx"/>
      </w:pPr>
      <w:r>
        <w:lastRenderedPageBreak/>
        <w:t xml:space="preserve"> </w:t>
      </w:r>
      <w:r w:rsidR="00844A4E" w:rsidRPr="00190CEA">
        <w:t>Case Studies</w:t>
      </w:r>
      <w:r w:rsidR="00844A4E">
        <w:t xml:space="preserve"> to introduce the NVC/ESD concept relationships</w:t>
      </w:r>
    </w:p>
    <w:p w14:paraId="3FE1E195" w14:textId="400B2E15" w:rsidR="00844A4E" w:rsidRPr="000B7818" w:rsidRDefault="00844A4E" w:rsidP="00F66763">
      <w:pPr>
        <w:pStyle w:val="Hdg5Appx"/>
      </w:pPr>
      <w:r w:rsidRPr="000B7818">
        <w:t>Big Sage Shrubland [under development]</w:t>
      </w:r>
      <w:r>
        <w:t xml:space="preserve"> </w:t>
      </w:r>
    </w:p>
    <w:p w14:paraId="5797DCCE" w14:textId="77777777" w:rsidR="00844A4E" w:rsidRDefault="00844A4E" w:rsidP="00594ED8">
      <w:pPr>
        <w:pStyle w:val="Hdg5Appx"/>
      </w:pPr>
      <w:r>
        <w:t>Pinyon-Juniper Woodland [under development]</w:t>
      </w:r>
    </w:p>
    <w:p w14:paraId="4A970460" w14:textId="2E034423" w:rsidR="00844A4E" w:rsidRPr="00844A4E" w:rsidRDefault="00844A4E" w:rsidP="00594ED8">
      <w:pPr>
        <w:pStyle w:val="Hdg5Appx"/>
      </w:pPr>
      <w:r>
        <w:t>S</w:t>
      </w:r>
      <w:r w:rsidR="00CD5729">
        <w:t xml:space="preserve">outheast </w:t>
      </w:r>
      <w:r>
        <w:t>A</w:t>
      </w:r>
      <w:r w:rsidR="00CD5729">
        <w:t>rizona G</w:t>
      </w:r>
      <w:r>
        <w:t>rassland</w:t>
      </w:r>
      <w:r w:rsidR="00CD5729">
        <w:t>s</w:t>
      </w:r>
    </w:p>
    <w:p w14:paraId="77FEB635" w14:textId="77777777" w:rsidR="00844A4E" w:rsidRDefault="00844A4E" w:rsidP="00594ED8">
      <w:pPr>
        <w:pStyle w:val="Hdg5Appx"/>
      </w:pPr>
      <w:r w:rsidRPr="001E2D59">
        <w:t xml:space="preserve">Northwest </w:t>
      </w:r>
      <w:r>
        <w:t xml:space="preserve">Great Plains </w:t>
      </w:r>
      <w:r w:rsidRPr="001E2D59">
        <w:t>Mixedgrass Prairie</w:t>
      </w:r>
    </w:p>
    <w:p w14:paraId="178076A2" w14:textId="77777777" w:rsidR="00EF3017" w:rsidRPr="001E2D59" w:rsidRDefault="00EF3017" w:rsidP="00EF3017">
      <w:pPr>
        <w:pStyle w:val="Hdg5Appx"/>
      </w:pPr>
      <w:r>
        <w:t>Jornada type (desert scrub or desert grassland)</w:t>
      </w:r>
    </w:p>
    <w:p w14:paraId="14B33767" w14:textId="77777777" w:rsidR="00594ED8" w:rsidRDefault="00594ED8" w:rsidP="00594ED8"/>
    <w:p w14:paraId="403E5C55" w14:textId="5C14D8C8" w:rsidR="00844A4E" w:rsidRDefault="00844A4E" w:rsidP="00594ED8">
      <w:pPr>
        <w:pStyle w:val="Heading3Appx"/>
      </w:pPr>
      <w:bookmarkStart w:id="25" w:name="_Toc449973322"/>
      <w:r>
        <w:t>Detail of classification and S</w:t>
      </w:r>
      <w:r w:rsidR="00CD5729">
        <w:t xml:space="preserve">tate-and-Transition Models </w:t>
      </w:r>
      <w:r>
        <w:t>(all concepts)</w:t>
      </w:r>
      <w:bookmarkEnd w:id="25"/>
    </w:p>
    <w:p w14:paraId="6057AA78" w14:textId="04330FE5" w:rsidR="00844A4E" w:rsidRDefault="00CD5729" w:rsidP="00594ED8">
      <w:r>
        <w:t>Use of classification in STMs.</w:t>
      </w:r>
    </w:p>
    <w:p w14:paraId="07C9FA95" w14:textId="0DCD4E2B" w:rsidR="00270D91" w:rsidRPr="00270D91" w:rsidRDefault="00594ED8" w:rsidP="00594ED8">
      <w:pPr>
        <w:pStyle w:val="Heading3Appx"/>
      </w:pPr>
      <w:bookmarkStart w:id="26" w:name="_Toc449973323"/>
      <w:r w:rsidRPr="00270D91">
        <w:t xml:space="preserve">Vegetation </w:t>
      </w:r>
      <w:r>
        <w:t xml:space="preserve">/ Ecological Site </w:t>
      </w:r>
      <w:r w:rsidRPr="00270D91">
        <w:t xml:space="preserve">Mapping </w:t>
      </w:r>
      <w:r>
        <w:t>a</w:t>
      </w:r>
      <w:r w:rsidRPr="00270D91">
        <w:t xml:space="preserve">nd </w:t>
      </w:r>
      <w:r>
        <w:t>t</w:t>
      </w:r>
      <w:r w:rsidRPr="00270D91">
        <w:t>he USNVC</w:t>
      </w:r>
      <w:bookmarkEnd w:id="26"/>
    </w:p>
    <w:p w14:paraId="3A50488D" w14:textId="77777777" w:rsidR="00F448B8" w:rsidRDefault="00F448B8" w:rsidP="003A61E2">
      <w:r>
        <w:t>33 System Types for BLM climate change maps (cover 90% of the land).</w:t>
      </w:r>
      <w:r w:rsidR="00AF124B">
        <w:t xml:space="preserve"> Cross section of types that help illustrate what the USNVC is about.   Systems, BpS, Groups.  ESDs mapped with soil polygon.</w:t>
      </w:r>
    </w:p>
    <w:p w14:paraId="47FC6CEF" w14:textId="36A62FFB" w:rsidR="00B206CC" w:rsidRDefault="000371B2" w:rsidP="003A61E2">
      <w:r>
        <w:t>C</w:t>
      </w:r>
      <w:r w:rsidR="00B206CC">
        <w:t>urrent requirement for macrogroup, moving towards Groups</w:t>
      </w:r>
    </w:p>
    <w:p w14:paraId="39EBDB20" w14:textId="77777777" w:rsidR="007360E6" w:rsidRDefault="007360E6" w:rsidP="003A61E2">
      <w:r>
        <w:t xml:space="preserve">Illustrate crosswalk of: systems to Groups, (ask Jason Karl about Craters </w:t>
      </w:r>
      <w:r w:rsidR="004771E8">
        <w:t>or other Idaho “cream of the cro</w:t>
      </w:r>
      <w:r>
        <w:t>p”</w:t>
      </w:r>
      <w:r w:rsidR="00B206CC">
        <w:t xml:space="preserve">) Jason is at ARS in Las Cruces. </w:t>
      </w:r>
    </w:p>
    <w:p w14:paraId="28422D59" w14:textId="77777777" w:rsidR="00F448B8" w:rsidRPr="00097ABE" w:rsidRDefault="00F448B8" w:rsidP="00224866">
      <w:pPr>
        <w:pStyle w:val="ListParagraph"/>
        <w:numPr>
          <w:ilvl w:val="0"/>
          <w:numId w:val="8"/>
        </w:numPr>
      </w:pPr>
      <w:r w:rsidRPr="00097ABE">
        <w:t>Cool Semi-Desert</w:t>
      </w:r>
    </w:p>
    <w:p w14:paraId="0DD27731" w14:textId="77777777" w:rsidR="00F448B8" w:rsidRDefault="001651C2" w:rsidP="00224866">
      <w:pPr>
        <w:pStyle w:val="ListParagraph"/>
        <w:numPr>
          <w:ilvl w:val="1"/>
          <w:numId w:val="8"/>
        </w:numPr>
      </w:pPr>
      <w:r>
        <w:t>Big</w:t>
      </w:r>
      <w:r w:rsidR="00F448B8">
        <w:t xml:space="preserve"> Sage</w:t>
      </w:r>
    </w:p>
    <w:p w14:paraId="5E334DB1" w14:textId="77777777" w:rsidR="00F448B8" w:rsidRPr="00097ABE" w:rsidRDefault="00F448B8" w:rsidP="00224866">
      <w:pPr>
        <w:pStyle w:val="ListParagraph"/>
        <w:numPr>
          <w:ilvl w:val="0"/>
          <w:numId w:val="8"/>
        </w:numPr>
      </w:pPr>
      <w:r w:rsidRPr="00097ABE">
        <w:t>Warm Desert</w:t>
      </w:r>
    </w:p>
    <w:p w14:paraId="713876A9" w14:textId="77777777" w:rsidR="00097ABE" w:rsidRDefault="00097ABE" w:rsidP="00224866">
      <w:pPr>
        <w:pStyle w:val="ListParagraph"/>
        <w:numPr>
          <w:ilvl w:val="1"/>
          <w:numId w:val="8"/>
        </w:numPr>
      </w:pPr>
      <w:r>
        <w:t>Chihuahuan Grasslands</w:t>
      </w:r>
    </w:p>
    <w:p w14:paraId="1E2D18CC" w14:textId="77777777" w:rsidR="00F567AD" w:rsidRPr="00F567AD" w:rsidRDefault="00F567AD" w:rsidP="00224866">
      <w:pPr>
        <w:pStyle w:val="ListParagraph"/>
        <w:numPr>
          <w:ilvl w:val="0"/>
          <w:numId w:val="8"/>
        </w:numPr>
      </w:pPr>
      <w:r w:rsidRPr="00F567AD">
        <w:t>Great Plains</w:t>
      </w:r>
    </w:p>
    <w:p w14:paraId="431D1710" w14:textId="77777777" w:rsidR="00F448B8" w:rsidRDefault="001651C2" w:rsidP="00224866">
      <w:pPr>
        <w:pStyle w:val="ListParagraph"/>
        <w:numPr>
          <w:ilvl w:val="1"/>
          <w:numId w:val="8"/>
        </w:numPr>
      </w:pPr>
      <w:r>
        <w:t>Northwest Mixedgrass</w:t>
      </w:r>
      <w:r w:rsidR="00F448B8">
        <w:t xml:space="preserve"> Prairie</w:t>
      </w:r>
    </w:p>
    <w:p w14:paraId="4E0A8931" w14:textId="77777777" w:rsidR="001651C2" w:rsidRDefault="001651C2" w:rsidP="00224866">
      <w:pPr>
        <w:pStyle w:val="ListParagraph"/>
        <w:numPr>
          <w:ilvl w:val="0"/>
          <w:numId w:val="8"/>
        </w:numPr>
      </w:pPr>
      <w:r>
        <w:t>Great Basin Woodlands</w:t>
      </w:r>
    </w:p>
    <w:p w14:paraId="37D7E479" w14:textId="77777777" w:rsidR="00E16DD4" w:rsidRDefault="00E16DD4" w:rsidP="003A61E2"/>
    <w:p w14:paraId="7064B99D" w14:textId="0E58EB72" w:rsidR="001E2D59" w:rsidRDefault="00B206CC" w:rsidP="00594ED8">
      <w:pPr>
        <w:pStyle w:val="Heading2Appx"/>
      </w:pPr>
      <w:bookmarkStart w:id="27" w:name="_Toc449973324"/>
      <w:r>
        <w:t xml:space="preserve">ASSESSMENT </w:t>
      </w:r>
      <w:r w:rsidR="00755877">
        <w:t xml:space="preserve">OF </w:t>
      </w:r>
      <w:r w:rsidR="00E57BC5">
        <w:t xml:space="preserve">VEGETATION </w:t>
      </w:r>
      <w:r w:rsidR="00F801D2">
        <w:t xml:space="preserve">TYPE </w:t>
      </w:r>
      <w:r w:rsidR="00755877">
        <w:t>CONDITION</w:t>
      </w:r>
      <w:bookmarkEnd w:id="27"/>
    </w:p>
    <w:p w14:paraId="062EE090" w14:textId="48A3DF70" w:rsidR="001E2D59" w:rsidRDefault="001E2D59" w:rsidP="001E2D59">
      <w:r>
        <w:t>The USNVC provides a multi-level hierarchy that allows users to scale up or down, depending on the application.  Ecological Sites are a fine-scale land unit, which can be linked to fine-scale USNVC types.  But for broad-scale assessments, such as BLMs Rapid Ecological Assessments (REAs), USNVC types can be scaled up, and help g</w:t>
      </w:r>
      <w:r w:rsidR="00844A4E">
        <w:t>uide or link to broad-scale assessments</w:t>
      </w:r>
      <w:r>
        <w:t xml:space="preserve">.  </w:t>
      </w:r>
    </w:p>
    <w:p w14:paraId="4F69AE4E" w14:textId="77777777" w:rsidR="00841F5E" w:rsidRDefault="00841F5E" w:rsidP="001E2D59">
      <w:r>
        <w:t>What is a practical scale for stating desired conditions?</w:t>
      </w:r>
    </w:p>
    <w:p w14:paraId="2450D6CE" w14:textId="1E754E37" w:rsidR="000B7818" w:rsidRDefault="000B7818" w:rsidP="00594ED8">
      <w:pPr>
        <w:pStyle w:val="Heading3Appx"/>
      </w:pPr>
      <w:bookmarkStart w:id="28" w:name="_Toc449973325"/>
      <w:r w:rsidRPr="00632649">
        <w:t>Assessing Vegetation Condition</w:t>
      </w:r>
      <w:bookmarkEnd w:id="28"/>
    </w:p>
    <w:p w14:paraId="4C4D68F6" w14:textId="77777777" w:rsidR="000B7818" w:rsidRDefault="000B7818" w:rsidP="00224866">
      <w:pPr>
        <w:pStyle w:val="ListParagraph"/>
        <w:numPr>
          <w:ilvl w:val="1"/>
          <w:numId w:val="6"/>
        </w:numPr>
      </w:pPr>
      <w:r>
        <w:t>Why assess Condition?</w:t>
      </w:r>
    </w:p>
    <w:p w14:paraId="50C0942F" w14:textId="77777777" w:rsidR="000B7818" w:rsidRDefault="000B7818" w:rsidP="00224866">
      <w:pPr>
        <w:pStyle w:val="ListParagraph"/>
        <w:numPr>
          <w:ilvl w:val="1"/>
          <w:numId w:val="6"/>
        </w:numPr>
      </w:pPr>
      <w:r>
        <w:t>Temporal Issues.</w:t>
      </w:r>
    </w:p>
    <w:p w14:paraId="737EDD59" w14:textId="2F69B25A" w:rsidR="00BF4345" w:rsidRDefault="00BF4345" w:rsidP="00224866">
      <w:pPr>
        <w:pStyle w:val="ListParagraph"/>
        <w:numPr>
          <w:ilvl w:val="1"/>
          <w:numId w:val="6"/>
        </w:numPr>
      </w:pPr>
      <w:r>
        <w:t>Intro to Level 1-3 measures</w:t>
      </w:r>
    </w:p>
    <w:p w14:paraId="0701C1B8" w14:textId="77777777" w:rsidR="000B7818" w:rsidRDefault="000B7818" w:rsidP="00224866">
      <w:pPr>
        <w:pStyle w:val="ListParagraph"/>
        <w:numPr>
          <w:ilvl w:val="1"/>
          <w:numId w:val="6"/>
        </w:numPr>
      </w:pPr>
      <w:r>
        <w:t>Techniques BLM uses to measure Condition.</w:t>
      </w:r>
    </w:p>
    <w:p w14:paraId="69715FDF" w14:textId="77777777" w:rsidR="000B7818" w:rsidRDefault="000B7818" w:rsidP="00224866">
      <w:pPr>
        <w:pStyle w:val="ListParagraph"/>
        <w:numPr>
          <w:ilvl w:val="2"/>
          <w:numId w:val="6"/>
        </w:numPr>
      </w:pPr>
      <w:r>
        <w:lastRenderedPageBreak/>
        <w:t>Condition and HCPC</w:t>
      </w:r>
    </w:p>
    <w:p w14:paraId="3D77D869" w14:textId="77777777" w:rsidR="000B7818" w:rsidRDefault="000B7818" w:rsidP="00224866">
      <w:pPr>
        <w:pStyle w:val="ListParagraph"/>
        <w:numPr>
          <w:ilvl w:val="2"/>
          <w:numId w:val="6"/>
        </w:numPr>
      </w:pPr>
      <w:r>
        <w:t>Condition and FRCC</w:t>
      </w:r>
    </w:p>
    <w:p w14:paraId="39B60B49" w14:textId="77777777" w:rsidR="000B7818" w:rsidRDefault="000B7818" w:rsidP="00224866">
      <w:pPr>
        <w:pStyle w:val="ListParagraph"/>
        <w:numPr>
          <w:ilvl w:val="2"/>
          <w:numId w:val="6"/>
        </w:numPr>
      </w:pPr>
      <w:r>
        <w:t>Condition and Rangeland Health Indicators / ESD</w:t>
      </w:r>
    </w:p>
    <w:p w14:paraId="17DBD2E1" w14:textId="77777777" w:rsidR="000B7818" w:rsidRDefault="000B7818" w:rsidP="00224866">
      <w:pPr>
        <w:pStyle w:val="ListParagraph"/>
        <w:numPr>
          <w:ilvl w:val="2"/>
          <w:numId w:val="6"/>
        </w:numPr>
      </w:pPr>
      <w:r>
        <w:t>Condition and Habitat Types</w:t>
      </w:r>
    </w:p>
    <w:p w14:paraId="6735AFAB" w14:textId="77777777" w:rsidR="000B7818" w:rsidRDefault="000B7818" w:rsidP="00224866">
      <w:pPr>
        <w:pStyle w:val="ListParagraph"/>
        <w:numPr>
          <w:ilvl w:val="2"/>
          <w:numId w:val="6"/>
        </w:numPr>
      </w:pPr>
      <w:r>
        <w:t>Condition and Riparian Area Proper Functioning Condition</w:t>
      </w:r>
    </w:p>
    <w:p w14:paraId="11A11A3A" w14:textId="77777777" w:rsidR="000B7818" w:rsidRDefault="000B7818" w:rsidP="00224866">
      <w:pPr>
        <w:pStyle w:val="ListParagraph"/>
        <w:numPr>
          <w:ilvl w:val="2"/>
          <w:numId w:val="6"/>
        </w:numPr>
      </w:pPr>
      <w:r>
        <w:t>Condition and Wildlife Habitat</w:t>
      </w:r>
    </w:p>
    <w:p w14:paraId="6C77D425" w14:textId="77777777" w:rsidR="000B7818" w:rsidRPr="000371B2" w:rsidRDefault="000B7818" w:rsidP="00224866">
      <w:pPr>
        <w:pStyle w:val="ListParagraph"/>
        <w:numPr>
          <w:ilvl w:val="1"/>
          <w:numId w:val="6"/>
        </w:numPr>
      </w:pPr>
      <w:r w:rsidRPr="000371B2">
        <w:t>Condition and EIA / ESD / Systems / NVC Groups</w:t>
      </w:r>
    </w:p>
    <w:p w14:paraId="4C128EAB" w14:textId="77777777" w:rsidR="000B7818" w:rsidRDefault="000B7818" w:rsidP="00A15707">
      <w:pPr>
        <w:pStyle w:val="Heading3Appx"/>
      </w:pPr>
      <w:bookmarkStart w:id="29" w:name="_Toc449973326"/>
      <w:r>
        <w:t>Designing a Framework for Integrated Vegetation Assessment.</w:t>
      </w:r>
      <w:bookmarkEnd w:id="29"/>
    </w:p>
    <w:p w14:paraId="7EF82071" w14:textId="23813DDE" w:rsidR="000B7818" w:rsidRDefault="00CD5729" w:rsidP="000371B2">
      <w:pPr>
        <w:pStyle w:val="Heading4Appx"/>
      </w:pPr>
      <w:r>
        <w:t>Multiple scales</w:t>
      </w:r>
    </w:p>
    <w:p w14:paraId="10018597" w14:textId="77777777" w:rsidR="000B7818" w:rsidRDefault="000B7818" w:rsidP="00224866">
      <w:pPr>
        <w:pStyle w:val="ListParagraph"/>
        <w:numPr>
          <w:ilvl w:val="0"/>
          <w:numId w:val="12"/>
        </w:numPr>
      </w:pPr>
      <w:r>
        <w:t xml:space="preserve">Regional </w:t>
      </w:r>
    </w:p>
    <w:p w14:paraId="7CD9BC16" w14:textId="77777777" w:rsidR="000371B2" w:rsidRDefault="000B7818" w:rsidP="00224866">
      <w:pPr>
        <w:pStyle w:val="ListParagraph"/>
        <w:numPr>
          <w:ilvl w:val="0"/>
          <w:numId w:val="12"/>
        </w:numPr>
      </w:pPr>
      <w:r>
        <w:t>Specific Types</w:t>
      </w:r>
    </w:p>
    <w:p w14:paraId="22DA67C2" w14:textId="48117FD8" w:rsidR="000B7818" w:rsidRDefault="000B7818" w:rsidP="00224866">
      <w:pPr>
        <w:pStyle w:val="ListParagraph"/>
        <w:numPr>
          <w:ilvl w:val="0"/>
          <w:numId w:val="12"/>
        </w:numPr>
      </w:pPr>
      <w:r>
        <w:rPr>
          <w:noProof/>
        </w:rPr>
        <w:drawing>
          <wp:inline distT="0" distB="0" distL="0" distR="0" wp14:anchorId="62739AF0" wp14:editId="080BC8F3">
            <wp:extent cx="5082540" cy="1325479"/>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8300" cy="1340021"/>
                    </a:xfrm>
                    <a:prstGeom prst="rect">
                      <a:avLst/>
                    </a:prstGeom>
                  </pic:spPr>
                </pic:pic>
              </a:graphicData>
            </a:graphic>
          </wp:inline>
        </w:drawing>
      </w:r>
    </w:p>
    <w:p w14:paraId="68B0C94E" w14:textId="77777777" w:rsidR="000371B2" w:rsidRDefault="000B7818" w:rsidP="000371B2">
      <w:pPr>
        <w:pStyle w:val="Heading4Appx"/>
      </w:pPr>
      <w:r>
        <w:t xml:space="preserve">Landscape Ecoregion / Watershed (Regional Planning).  </w:t>
      </w:r>
    </w:p>
    <w:p w14:paraId="2FCB397F" w14:textId="6127B011" w:rsidR="000B7818" w:rsidRDefault="000B7818" w:rsidP="000371B2">
      <w:pPr>
        <w:ind w:left="432"/>
      </w:pPr>
      <w:r>
        <w:t>Watershed recommendation = 5</w:t>
      </w:r>
      <w:r w:rsidRPr="00D33121">
        <w:rPr>
          <w:vertAlign w:val="superscript"/>
        </w:rPr>
        <w:t>th</w:t>
      </w:r>
      <w:r>
        <w:t xml:space="preserve"> Unit (10 digit?) HUC.  Preferably not allotments or pastures.</w:t>
      </w:r>
    </w:p>
    <w:p w14:paraId="22698392"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 xml:space="preserve">Proportion of desired plant community types </w:t>
      </w:r>
    </w:p>
    <w:p w14:paraId="44E947FD"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 xml:space="preserve">Proportion of overall seral status (or FRCC, or rangeland health) across plant community types.  </w:t>
      </w:r>
    </w:p>
    <w:p w14:paraId="447B877B"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Proportion of region covered in invasives</w:t>
      </w:r>
    </w:p>
    <w:p w14:paraId="520959F7"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Wildlife habitat quality</w:t>
      </w:r>
    </w:p>
    <w:p w14:paraId="4BCD423B"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Wildfire risk</w:t>
      </w:r>
    </w:p>
    <w:p w14:paraId="1C72A1AF"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Number and Size of Vegetation patches (fragmentation, hazardous fuel continuity)</w:t>
      </w:r>
    </w:p>
    <w:p w14:paraId="74B17EA7" w14:textId="77777777" w:rsidR="000B7818" w:rsidRPr="000371B2" w:rsidRDefault="000B7818" w:rsidP="00224866">
      <w:pPr>
        <w:pStyle w:val="BalloonText"/>
        <w:numPr>
          <w:ilvl w:val="0"/>
          <w:numId w:val="11"/>
        </w:numPr>
        <w:rPr>
          <w:rFonts w:asciiTheme="minorHAnsi" w:hAnsiTheme="minorHAnsi"/>
          <w:sz w:val="22"/>
          <w:szCs w:val="22"/>
        </w:rPr>
      </w:pPr>
      <w:r w:rsidRPr="000371B2">
        <w:rPr>
          <w:rFonts w:asciiTheme="minorHAnsi" w:hAnsiTheme="minorHAnsi"/>
          <w:sz w:val="22"/>
          <w:szCs w:val="22"/>
        </w:rPr>
        <w:t>Species Habitats that need regional perspective.</w:t>
      </w:r>
    </w:p>
    <w:p w14:paraId="5854C2D4" w14:textId="77777777" w:rsidR="000B7818" w:rsidRDefault="000B7818" w:rsidP="000B7818"/>
    <w:p w14:paraId="46C32A17" w14:textId="77777777" w:rsidR="000B7818" w:rsidRDefault="000B7818" w:rsidP="00A15707">
      <w:pPr>
        <w:pStyle w:val="Heading3Appx"/>
      </w:pPr>
      <w:bookmarkStart w:id="30" w:name="_Toc449973327"/>
      <w:r>
        <w:t>Additional Considerations on Assessing Condition: USNVC and indicators</w:t>
      </w:r>
      <w:bookmarkEnd w:id="30"/>
    </w:p>
    <w:p w14:paraId="48327D7C" w14:textId="10288310" w:rsidR="000B7818" w:rsidRDefault="000B7818" w:rsidP="000B7818">
      <w:r>
        <w:t xml:space="preserve">BLM has advanced the monitoring of the condition of a wider range of upland range types (grassland, savanna, steppe) through a careful selection of indicators (Herrick et al. 2005, </w:t>
      </w:r>
      <w:r w:rsidR="00200A3F">
        <w:t>2009</w:t>
      </w:r>
      <w:r>
        <w:t>).  Partners to the USNVC have been developing indicators for many other ecosystem types, including wetlands (Faber-Langendoen et al. 2012).   By linking both rangeland and non range-land types to the USNVC, BLM will be able to readily access information on a variety of indicators for all ecosystem types found on BLM lands.</w:t>
      </w:r>
    </w:p>
    <w:p w14:paraId="5404E2AD" w14:textId="77777777" w:rsidR="000B7818" w:rsidRPr="005F0C6D" w:rsidRDefault="000B7818" w:rsidP="00F66763">
      <w:pPr>
        <w:pStyle w:val="Heading4Appx"/>
      </w:pPr>
      <w:r>
        <w:tab/>
      </w:r>
      <w:r>
        <w:tab/>
      </w:r>
      <w:r w:rsidRPr="005F0C6D">
        <w:t>Ground-based Indicators</w:t>
      </w:r>
    </w:p>
    <w:p w14:paraId="5A78DE83" w14:textId="77777777" w:rsidR="000B7818" w:rsidRDefault="000B7818" w:rsidP="000B7818"/>
    <w:p w14:paraId="69FD355C" w14:textId="77777777" w:rsidR="000B7818" w:rsidRDefault="000B7818" w:rsidP="000B7818">
      <w:r>
        <w:rPr>
          <w:noProof/>
        </w:rPr>
        <w:lastRenderedPageBreak/>
        <w:drawing>
          <wp:inline distT="0" distB="0" distL="0" distR="0" wp14:anchorId="4728CAFF" wp14:editId="030085BD">
            <wp:extent cx="2400300" cy="163712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2839" cy="1645680"/>
                    </a:xfrm>
                    <a:prstGeom prst="rect">
                      <a:avLst/>
                    </a:prstGeom>
                  </pic:spPr>
                </pic:pic>
              </a:graphicData>
            </a:graphic>
          </wp:inline>
        </w:drawing>
      </w:r>
      <w:r w:rsidRPr="00B824CD">
        <w:t xml:space="preserve"> </w:t>
      </w:r>
      <w:r w:rsidRPr="00440979">
        <w:rPr>
          <w:noProof/>
        </w:rPr>
        <w:drawing>
          <wp:inline distT="0" distB="0" distL="0" distR="0" wp14:anchorId="461742C1" wp14:editId="0568CE92">
            <wp:extent cx="2072640" cy="1631389"/>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704" cy="1634588"/>
                    </a:xfrm>
                    <a:prstGeom prst="rect">
                      <a:avLst/>
                    </a:prstGeom>
                    <a:noFill/>
                    <a:ln>
                      <a:noFill/>
                    </a:ln>
                  </pic:spPr>
                </pic:pic>
              </a:graphicData>
            </a:graphic>
          </wp:inline>
        </w:drawing>
      </w:r>
    </w:p>
    <w:p w14:paraId="31F4E83C" w14:textId="77777777" w:rsidR="000B7818" w:rsidRDefault="000B7818" w:rsidP="000B7818"/>
    <w:p w14:paraId="1B7E0929" w14:textId="77777777" w:rsidR="000B7818" w:rsidRDefault="000B7818" w:rsidP="00F66763">
      <w:pPr>
        <w:pStyle w:val="Heading4Appx"/>
      </w:pPr>
      <w:r>
        <w:tab/>
      </w:r>
      <w:r>
        <w:tab/>
      </w:r>
      <w:r w:rsidRPr="005F0C6D">
        <w:t>Remote-sensing Indicators</w:t>
      </w:r>
    </w:p>
    <w:p w14:paraId="4D3228AF" w14:textId="77777777" w:rsidR="000B7818" w:rsidRPr="005F0C6D" w:rsidRDefault="000B7818" w:rsidP="00F66763">
      <w:pPr>
        <w:pStyle w:val="Heading4Appx"/>
      </w:pPr>
      <w:r>
        <w:tab/>
      </w:r>
      <w:r>
        <w:tab/>
        <w:t>Level 1 rangeland indicators developed by NatureServe for REAs.</w:t>
      </w:r>
    </w:p>
    <w:p w14:paraId="184FA3A8" w14:textId="77777777" w:rsidR="000B7818" w:rsidRDefault="000B7818" w:rsidP="001E2D59"/>
    <w:p w14:paraId="424634F4" w14:textId="3EEF81C6" w:rsidR="000B7818" w:rsidRDefault="000B7818" w:rsidP="00A15707">
      <w:pPr>
        <w:pStyle w:val="Heading3Appx"/>
      </w:pPr>
      <w:bookmarkStart w:id="31" w:name="_Toc449973328"/>
      <w:r>
        <w:t xml:space="preserve">Case Studies of Assessing </w:t>
      </w:r>
      <w:r w:rsidR="00E57BC5">
        <w:t>Vegetation</w:t>
      </w:r>
      <w:r>
        <w:t xml:space="preserve"> Condition</w:t>
      </w:r>
      <w:bookmarkEnd w:id="31"/>
    </w:p>
    <w:p w14:paraId="1A6A5513" w14:textId="77777777" w:rsidR="001E2D59" w:rsidRPr="000B7818" w:rsidRDefault="001E2D59" w:rsidP="00ED3FA7">
      <w:pPr>
        <w:pStyle w:val="Heading4Appx"/>
      </w:pPr>
      <w:r w:rsidRPr="000B7818">
        <w:t xml:space="preserve">Broad Scale </w:t>
      </w:r>
      <w:r w:rsidRPr="00ED3FA7">
        <w:t>Rangeland</w:t>
      </w:r>
      <w:r w:rsidRPr="000B7818">
        <w:t xml:space="preserve"> Condition Assessment of Southeast Arizona Grasslands </w:t>
      </w:r>
    </w:p>
    <w:p w14:paraId="63A252B2" w14:textId="77777777" w:rsidR="001E2D59" w:rsidRDefault="001E2D59" w:rsidP="001E2D59">
      <w:r>
        <w:t xml:space="preserve">In conclusion, this case study shows a variety of ways in which use of the USNVC can enhance current rangeland assessment methods at multiple scales. </w:t>
      </w:r>
    </w:p>
    <w:p w14:paraId="654B5585" w14:textId="77777777" w:rsidR="001E2D59" w:rsidRPr="000B7818" w:rsidRDefault="001E2D59" w:rsidP="00A15707">
      <w:pPr>
        <w:pStyle w:val="Heading4Appx"/>
      </w:pPr>
      <w:r w:rsidRPr="000B7818">
        <w:t>Case Study – Fine Scale Rangeland Condition Assessment [under development]</w:t>
      </w:r>
    </w:p>
    <w:p w14:paraId="6A12B5D5" w14:textId="77777777" w:rsidR="001E2D59" w:rsidRDefault="00841F5E" w:rsidP="001E2D59">
      <w:r>
        <w:t>Ecological site inventory is a condition assessment for a project or a local scale.</w:t>
      </w:r>
    </w:p>
    <w:p w14:paraId="2EFE10B7" w14:textId="445F1296" w:rsidR="005C067C" w:rsidRDefault="005C067C" w:rsidP="00594ED8">
      <w:pPr>
        <w:pStyle w:val="Heading2Appx"/>
      </w:pPr>
      <w:bookmarkStart w:id="32" w:name="_Toc449973329"/>
      <w:r>
        <w:t xml:space="preserve">PLANNING VEGETATION </w:t>
      </w:r>
      <w:r w:rsidR="00F801D2">
        <w:t xml:space="preserve">TYPE </w:t>
      </w:r>
      <w:r>
        <w:t>MANAGEMENT</w:t>
      </w:r>
      <w:bookmarkEnd w:id="32"/>
    </w:p>
    <w:p w14:paraId="4042E641" w14:textId="7956669C" w:rsidR="005C067C" w:rsidRPr="00053953" w:rsidRDefault="005C067C" w:rsidP="005C067C">
      <w:pPr>
        <w:pStyle w:val="Heading3Appx"/>
        <w:rPr>
          <w:b w:val="0"/>
          <w:sz w:val="24"/>
          <w:szCs w:val="24"/>
        </w:rPr>
      </w:pPr>
      <w:bookmarkStart w:id="33" w:name="_Toc449973330"/>
      <w:r w:rsidRPr="00053953">
        <w:rPr>
          <w:b w:val="0"/>
          <w:sz w:val="24"/>
          <w:szCs w:val="24"/>
        </w:rPr>
        <w:t>Stating desired conditions</w:t>
      </w:r>
      <w:r w:rsidR="00053953" w:rsidRPr="00053953">
        <w:rPr>
          <w:b w:val="0"/>
          <w:sz w:val="24"/>
          <w:szCs w:val="24"/>
        </w:rPr>
        <w:t xml:space="preserve"> –</w:t>
      </w:r>
      <w:bookmarkEnd w:id="33"/>
      <w:r w:rsidR="00053953" w:rsidRPr="00053953">
        <w:rPr>
          <w:b w:val="0"/>
          <w:sz w:val="24"/>
          <w:szCs w:val="24"/>
        </w:rPr>
        <w:t xml:space="preserve"> </w:t>
      </w:r>
    </w:p>
    <w:p w14:paraId="6F583267" w14:textId="68E3D1AE" w:rsidR="00053953" w:rsidRPr="00053953" w:rsidRDefault="00053953" w:rsidP="00053953">
      <w:pPr>
        <w:pStyle w:val="Heading4Appx"/>
        <w:rPr>
          <w:b w:val="0"/>
        </w:rPr>
      </w:pPr>
      <w:r w:rsidRPr="00053953">
        <w:rPr>
          <w:b w:val="0"/>
        </w:rPr>
        <w:t xml:space="preserve">E.g. extent of types, condition of types, </w:t>
      </w:r>
      <w:r>
        <w:rPr>
          <w:b w:val="0"/>
        </w:rPr>
        <w:t>attri</w:t>
      </w:r>
      <w:r w:rsidRPr="00053953">
        <w:rPr>
          <w:b w:val="0"/>
        </w:rPr>
        <w:t>butes of condition such as Fire regime departure</w:t>
      </w:r>
    </w:p>
    <w:p w14:paraId="6AD693B4" w14:textId="4A29E5BB" w:rsidR="00841F5E" w:rsidRDefault="00841F5E" w:rsidP="005C067C">
      <w:pPr>
        <w:pStyle w:val="Heading2Appx"/>
      </w:pPr>
      <w:bookmarkStart w:id="34" w:name="_Toc449973331"/>
      <w:r>
        <w:t xml:space="preserve">MONITORING OF </w:t>
      </w:r>
      <w:r w:rsidR="00E57BC5">
        <w:t>VEGETATION</w:t>
      </w:r>
      <w:r>
        <w:t xml:space="preserve"> </w:t>
      </w:r>
      <w:r w:rsidR="00F801D2">
        <w:t xml:space="preserve">TYPE </w:t>
      </w:r>
      <w:r>
        <w:t>CONDITION</w:t>
      </w:r>
      <w:bookmarkEnd w:id="34"/>
    </w:p>
    <w:p w14:paraId="44ED4CBD" w14:textId="77777777" w:rsidR="00841F5E" w:rsidRPr="00841F5E" w:rsidRDefault="00841F5E" w:rsidP="00841F5E">
      <w:r>
        <w:t>Focusing this section on change detection. Implementation of restoring desired conditions identified in a Condition Assessment framework.</w:t>
      </w:r>
    </w:p>
    <w:p w14:paraId="5EA5BB4F" w14:textId="77777777" w:rsidR="000B7818" w:rsidRPr="00632649" w:rsidRDefault="000B7818" w:rsidP="00A15707">
      <w:pPr>
        <w:pStyle w:val="Heading3Appx"/>
      </w:pPr>
      <w:bookmarkStart w:id="35" w:name="_Toc449973332"/>
      <w:r w:rsidRPr="00632649">
        <w:t>Addressing Vegetation in Planning, Monitoring and Adaptive Management</w:t>
      </w:r>
      <w:bookmarkEnd w:id="35"/>
    </w:p>
    <w:p w14:paraId="170FBEF0" w14:textId="77777777" w:rsidR="00572315" w:rsidRDefault="00572315" w:rsidP="00224866">
      <w:pPr>
        <w:pStyle w:val="ListParagraph"/>
        <w:numPr>
          <w:ilvl w:val="1"/>
          <w:numId w:val="5"/>
        </w:numPr>
      </w:pPr>
      <w:r>
        <w:t>AIM grid is documenting trends broadly vs.</w:t>
      </w:r>
    </w:p>
    <w:p w14:paraId="521CAC9E" w14:textId="7FFD3F43" w:rsidR="000B7818" w:rsidRDefault="000B7818" w:rsidP="00224866">
      <w:pPr>
        <w:pStyle w:val="ListParagraph"/>
        <w:numPr>
          <w:ilvl w:val="1"/>
          <w:numId w:val="5"/>
        </w:numPr>
      </w:pPr>
      <w:r>
        <w:t>Effectiveness Monitoring</w:t>
      </w:r>
      <w:r w:rsidR="00053953">
        <w:t xml:space="preserve"> (relates back to planning section)</w:t>
      </w:r>
    </w:p>
    <w:p w14:paraId="3117026A" w14:textId="77777777" w:rsidR="000B7818" w:rsidRDefault="000B7818" w:rsidP="000B7818">
      <w:r>
        <w:t>AIM Assessment, Inventory and Monitoring (AIM) and plots.</w:t>
      </w:r>
    </w:p>
    <w:p w14:paraId="5AC46E41" w14:textId="77777777" w:rsidR="000B7818" w:rsidRDefault="000B7818" w:rsidP="000B7818">
      <w:r>
        <w:lastRenderedPageBreak/>
        <w:t>****</w:t>
      </w:r>
    </w:p>
    <w:p w14:paraId="409A50B0" w14:textId="60153B05" w:rsidR="00053953" w:rsidRDefault="00CA1F7C" w:rsidP="00053953">
      <w:pPr>
        <w:pStyle w:val="Heading2Appx"/>
      </w:pPr>
      <w:bookmarkStart w:id="36" w:name="_Toc449973333"/>
      <w:r>
        <w:t>REPORTING</w:t>
      </w:r>
      <w:bookmarkEnd w:id="36"/>
    </w:p>
    <w:p w14:paraId="6C4E2128" w14:textId="2B0EF0AF" w:rsidR="00053953" w:rsidRDefault="00053953" w:rsidP="00053953">
      <w:pPr>
        <w:pStyle w:val="Heading3Appx"/>
      </w:pPr>
      <w:bookmarkStart w:id="37" w:name="_Toc449973334"/>
      <w:r>
        <w:t>Inventory of resource in public lands</w:t>
      </w:r>
      <w:bookmarkEnd w:id="37"/>
    </w:p>
    <w:p w14:paraId="53CAEDBB" w14:textId="67FE515B" w:rsidR="00053953" w:rsidRDefault="00053953" w:rsidP="00053953">
      <w:pPr>
        <w:pStyle w:val="Heading3Appx"/>
      </w:pPr>
      <w:bookmarkStart w:id="38" w:name="_Toc449973335"/>
      <w:r>
        <w:t xml:space="preserve">Effects of management across </w:t>
      </w:r>
      <w:r w:rsidR="008E17B0">
        <w:t>BLM</w:t>
      </w:r>
      <w:r w:rsidR="008E17B0">
        <w:t xml:space="preserve"> </w:t>
      </w:r>
      <w:r>
        <w:t>lands; e.g, reporting progress of condition of GSG habitat</w:t>
      </w:r>
      <w:bookmarkEnd w:id="38"/>
    </w:p>
    <w:p w14:paraId="6BA23D70" w14:textId="77777777" w:rsidR="00C65545" w:rsidRPr="005C1341" w:rsidRDefault="00841F5E" w:rsidP="00594ED8">
      <w:pPr>
        <w:pStyle w:val="Heading2Appx"/>
      </w:pPr>
      <w:bookmarkStart w:id="39" w:name="_Toc449973336"/>
      <w:r>
        <w:t xml:space="preserve">SUMMARY OF </w:t>
      </w:r>
      <w:r w:rsidRPr="005C1341">
        <w:t>ADVANTAGES AND LIMITATIONS</w:t>
      </w:r>
      <w:r>
        <w:t xml:space="preserve"> OF THE USNVC FOR BLM</w:t>
      </w:r>
      <w:bookmarkEnd w:id="39"/>
      <w:r>
        <w:t xml:space="preserve"> </w:t>
      </w:r>
    </w:p>
    <w:p w14:paraId="4A1BE082" w14:textId="77777777" w:rsidR="00C65545" w:rsidRDefault="00C65545" w:rsidP="00C65545">
      <w:pPr>
        <w:pStyle w:val="ListParagraph"/>
      </w:pPr>
    </w:p>
    <w:p w14:paraId="2A80A795" w14:textId="77777777" w:rsidR="00C65545" w:rsidRPr="005C1341" w:rsidRDefault="00C65545" w:rsidP="00C65545">
      <w:pPr>
        <w:pStyle w:val="ListParagraph"/>
      </w:pPr>
      <w:r w:rsidRPr="005C1341">
        <w:t>[To be developed in consultation with BLM].</w:t>
      </w:r>
    </w:p>
    <w:p w14:paraId="24A9B621" w14:textId="77777777" w:rsidR="00C65545" w:rsidRDefault="00C65545" w:rsidP="003A61E2"/>
    <w:p w14:paraId="1DBCCFE8" w14:textId="77777777" w:rsidR="00E16DD4" w:rsidRDefault="0061333C" w:rsidP="00594ED8">
      <w:pPr>
        <w:pStyle w:val="Heading2Appx"/>
      </w:pPr>
      <w:r>
        <w:t xml:space="preserve"> </w:t>
      </w:r>
      <w:bookmarkStart w:id="40" w:name="_Toc449973337"/>
      <w:r w:rsidR="00E16DD4">
        <w:t>REFERENCES</w:t>
      </w:r>
      <w:bookmarkEnd w:id="40"/>
    </w:p>
    <w:p w14:paraId="72E37EF2" w14:textId="77777777" w:rsidR="00CA56D1" w:rsidRDefault="00CA56D1" w:rsidP="003A61E2">
      <w:pPr>
        <w:pStyle w:val="ListParagraph"/>
      </w:pPr>
    </w:p>
    <w:p w14:paraId="1C89F729" w14:textId="08A5A1BC" w:rsidR="00196CB8" w:rsidRDefault="0061333C" w:rsidP="00594ED8">
      <w:pPr>
        <w:pStyle w:val="Heading2Appx"/>
      </w:pPr>
      <w:r>
        <w:t xml:space="preserve"> </w:t>
      </w:r>
      <w:bookmarkStart w:id="41" w:name="_Toc449973338"/>
      <w:r w:rsidR="00196CB8">
        <w:t>APPENDICES</w:t>
      </w:r>
      <w:bookmarkEnd w:id="41"/>
    </w:p>
    <w:p w14:paraId="73DBB370" w14:textId="77777777" w:rsidR="00E32DE1" w:rsidRDefault="00E32DE1" w:rsidP="003A61E2"/>
    <w:p w14:paraId="4E7FBDD5" w14:textId="77777777" w:rsidR="001F4BBC" w:rsidRDefault="001F4BBC" w:rsidP="003A61E2"/>
    <w:p w14:paraId="15A26ED2" w14:textId="77777777" w:rsidR="001F4BBC" w:rsidRDefault="001F4BBC" w:rsidP="003A61E2"/>
    <w:p w14:paraId="13822AFC" w14:textId="77777777" w:rsidR="00747DBE" w:rsidRDefault="00747DBE" w:rsidP="003A61E2"/>
    <w:p w14:paraId="03B7BDF9" w14:textId="77777777" w:rsidR="00174D8A" w:rsidRPr="00E20EDE" w:rsidRDefault="00174D8A" w:rsidP="003A61E2"/>
    <w:sectPr w:rsidR="00174D8A" w:rsidRPr="00E20E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5A52F" w14:textId="77777777" w:rsidR="00BB3BE5" w:rsidRDefault="00BB3BE5" w:rsidP="003A61E2">
      <w:r>
        <w:separator/>
      </w:r>
    </w:p>
  </w:endnote>
  <w:endnote w:type="continuationSeparator" w:id="0">
    <w:p w14:paraId="4B5E892B" w14:textId="77777777" w:rsidR="00BB3BE5" w:rsidRDefault="00BB3BE5" w:rsidP="003A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444706"/>
      <w:docPartObj>
        <w:docPartGallery w:val="Page Numbers (Bottom of Page)"/>
        <w:docPartUnique/>
      </w:docPartObj>
    </w:sdtPr>
    <w:sdtEndPr>
      <w:rPr>
        <w:noProof/>
      </w:rPr>
    </w:sdtEndPr>
    <w:sdtContent>
      <w:p w14:paraId="64936A6A" w14:textId="14FAA691" w:rsidR="006D4997" w:rsidRDefault="006D4997" w:rsidP="003A61E2">
        <w:pPr>
          <w:pStyle w:val="Footer"/>
        </w:pPr>
        <w:r>
          <w:fldChar w:fldCharType="begin"/>
        </w:r>
        <w:r>
          <w:instrText xml:space="preserve"> PAGE   \* MERGEFORMAT </w:instrText>
        </w:r>
        <w:r>
          <w:fldChar w:fldCharType="separate"/>
        </w:r>
        <w:r w:rsidR="0083694F">
          <w:rPr>
            <w:noProof/>
          </w:rPr>
          <w:t>i</w:t>
        </w:r>
        <w:r>
          <w:rPr>
            <w:noProof/>
          </w:rPr>
          <w:fldChar w:fldCharType="end"/>
        </w:r>
      </w:p>
    </w:sdtContent>
  </w:sdt>
  <w:p w14:paraId="06664BEA" w14:textId="77777777" w:rsidR="006D4997" w:rsidRDefault="006D4997" w:rsidP="003A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E5FA5" w14:textId="77777777" w:rsidR="00BB3BE5" w:rsidRDefault="00BB3BE5" w:rsidP="003A61E2">
      <w:r>
        <w:separator/>
      </w:r>
    </w:p>
  </w:footnote>
  <w:footnote w:type="continuationSeparator" w:id="0">
    <w:p w14:paraId="55323F9C" w14:textId="77777777" w:rsidR="00BB3BE5" w:rsidRDefault="00BB3BE5" w:rsidP="003A6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D01"/>
    <w:multiLevelType w:val="hybridMultilevel"/>
    <w:tmpl w:val="A51EDA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D274A7"/>
    <w:multiLevelType w:val="hybridMultilevel"/>
    <w:tmpl w:val="6054FC4E"/>
    <w:lvl w:ilvl="0" w:tplc="EC6A4EB6">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209AA"/>
    <w:multiLevelType w:val="hybridMultilevel"/>
    <w:tmpl w:val="160E6032"/>
    <w:lvl w:ilvl="0" w:tplc="F94A2AFA">
      <w:start w:val="1"/>
      <w:numFmt w:val="upperLetter"/>
      <w:pStyle w:val="Headin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C9477F"/>
    <w:multiLevelType w:val="hybridMultilevel"/>
    <w:tmpl w:val="71B6BC86"/>
    <w:lvl w:ilvl="0" w:tplc="5EC045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562E7"/>
    <w:multiLevelType w:val="hybridMultilevel"/>
    <w:tmpl w:val="6BD663A8"/>
    <w:lvl w:ilvl="0" w:tplc="99E68F0C">
      <w:start w:val="1"/>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293D4206"/>
    <w:multiLevelType w:val="hybridMultilevel"/>
    <w:tmpl w:val="6054FC4E"/>
    <w:lvl w:ilvl="0" w:tplc="EC6A4EB6">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A4BAB"/>
    <w:multiLevelType w:val="hybridMultilevel"/>
    <w:tmpl w:val="F5E27752"/>
    <w:lvl w:ilvl="0" w:tplc="1CBA6B7E">
      <w:start w:val="1"/>
      <w:numFmt w:val="decimal"/>
      <w:lvlText w:val="%1."/>
      <w:lvlJc w:val="left"/>
      <w:pPr>
        <w:ind w:left="720" w:hanging="360"/>
      </w:pPr>
      <w:rPr>
        <w:rFonts w:hint="default"/>
      </w:rPr>
    </w:lvl>
    <w:lvl w:ilvl="1" w:tplc="FDF43C14">
      <w:start w:val="1"/>
      <w:numFmt w:val="lowerLetter"/>
      <w:pStyle w:val="Heading3"/>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9920EA"/>
    <w:multiLevelType w:val="hybridMultilevel"/>
    <w:tmpl w:val="D382D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D5D1E7E"/>
    <w:multiLevelType w:val="hybridMultilevel"/>
    <w:tmpl w:val="F77846D6"/>
    <w:lvl w:ilvl="0" w:tplc="1CBA6B7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C58C3"/>
    <w:multiLevelType w:val="hybridMultilevel"/>
    <w:tmpl w:val="197E49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F43681C"/>
    <w:multiLevelType w:val="multilevel"/>
    <w:tmpl w:val="7B6661B6"/>
    <w:lvl w:ilvl="0">
      <w:start w:val="4"/>
      <w:numFmt w:val="upperLetter"/>
      <w:pStyle w:val="Heading1Appx"/>
      <w:lvlText w:val="Appendix %1"/>
      <w:lvlJc w:val="left"/>
      <w:pPr>
        <w:ind w:left="432" w:hanging="432"/>
      </w:pPr>
      <w:rPr>
        <w:rFonts w:hint="default"/>
      </w:rPr>
    </w:lvl>
    <w:lvl w:ilvl="1">
      <w:start w:val="1"/>
      <w:numFmt w:val="decimal"/>
      <w:pStyle w:val="Heading2Appx"/>
      <w:lvlText w:val="%1-%2"/>
      <w:lvlJc w:val="left"/>
      <w:pPr>
        <w:ind w:left="576" w:hanging="576"/>
      </w:pPr>
      <w:rPr>
        <w:rFonts w:hint="default"/>
      </w:rPr>
    </w:lvl>
    <w:lvl w:ilvl="2">
      <w:start w:val="1"/>
      <w:numFmt w:val="decimal"/>
      <w:pStyle w:val="Heading3Appx"/>
      <w:lvlText w:val="%1-%2.%3"/>
      <w:lvlJc w:val="left"/>
      <w:pPr>
        <w:ind w:left="720" w:hanging="720"/>
      </w:pPr>
      <w:rPr>
        <w:rFonts w:hint="default"/>
      </w:rPr>
    </w:lvl>
    <w:lvl w:ilvl="3">
      <w:start w:val="1"/>
      <w:numFmt w:val="decimal"/>
      <w:pStyle w:val="Heading4Appx"/>
      <w:lvlText w:val="%1-%2.%3.%4"/>
      <w:lvlJc w:val="left"/>
      <w:pPr>
        <w:ind w:left="864" w:hanging="864"/>
      </w:pPr>
      <w:rPr>
        <w:rFonts w:hint="default"/>
      </w:rPr>
    </w:lvl>
    <w:lvl w:ilvl="4">
      <w:start w:val="1"/>
      <w:numFmt w:val="decimal"/>
      <w:pStyle w:val="Hdg5Appx"/>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B962BC0"/>
    <w:multiLevelType w:val="hybridMultilevel"/>
    <w:tmpl w:val="D24EB1E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CF2ADF4">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0"/>
  </w:num>
  <w:num w:numId="5">
    <w:abstractNumId w:val="8"/>
  </w:num>
  <w:num w:numId="6">
    <w:abstractNumId w:val="11"/>
  </w:num>
  <w:num w:numId="7">
    <w:abstractNumId w:val="6"/>
  </w:num>
  <w:num w:numId="8">
    <w:abstractNumId w:val="0"/>
  </w:num>
  <w:num w:numId="9">
    <w:abstractNumId w:val="4"/>
  </w:num>
  <w:num w:numId="10">
    <w:abstractNumId w:val="5"/>
  </w:num>
  <w:num w:numId="11">
    <w:abstractNumId w:val="7"/>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66"/>
    <w:rsid w:val="00015847"/>
    <w:rsid w:val="0001691E"/>
    <w:rsid w:val="000371B2"/>
    <w:rsid w:val="00053953"/>
    <w:rsid w:val="00073595"/>
    <w:rsid w:val="00080D27"/>
    <w:rsid w:val="00097ABE"/>
    <w:rsid w:val="000A3128"/>
    <w:rsid w:val="000B7818"/>
    <w:rsid w:val="000C4E8C"/>
    <w:rsid w:val="000E58A0"/>
    <w:rsid w:val="000F7DE5"/>
    <w:rsid w:val="00100B60"/>
    <w:rsid w:val="00114711"/>
    <w:rsid w:val="00114A9E"/>
    <w:rsid w:val="001216BE"/>
    <w:rsid w:val="00141B7A"/>
    <w:rsid w:val="00141FA9"/>
    <w:rsid w:val="001651C2"/>
    <w:rsid w:val="00174D8A"/>
    <w:rsid w:val="0017670D"/>
    <w:rsid w:val="00177B70"/>
    <w:rsid w:val="00190CEA"/>
    <w:rsid w:val="001946F9"/>
    <w:rsid w:val="00196CB8"/>
    <w:rsid w:val="00197EA1"/>
    <w:rsid w:val="001D45DA"/>
    <w:rsid w:val="001E2D59"/>
    <w:rsid w:val="001E5568"/>
    <w:rsid w:val="001F4BBC"/>
    <w:rsid w:val="00200A3F"/>
    <w:rsid w:val="00217BA9"/>
    <w:rsid w:val="00224866"/>
    <w:rsid w:val="00227471"/>
    <w:rsid w:val="00230B74"/>
    <w:rsid w:val="002568EF"/>
    <w:rsid w:val="00270D91"/>
    <w:rsid w:val="00293353"/>
    <w:rsid w:val="002C3E27"/>
    <w:rsid w:val="002E0E55"/>
    <w:rsid w:val="002E5F27"/>
    <w:rsid w:val="00302CF2"/>
    <w:rsid w:val="00305359"/>
    <w:rsid w:val="003158FF"/>
    <w:rsid w:val="00336727"/>
    <w:rsid w:val="003436CE"/>
    <w:rsid w:val="00362B80"/>
    <w:rsid w:val="00363EA3"/>
    <w:rsid w:val="00372306"/>
    <w:rsid w:val="003910DF"/>
    <w:rsid w:val="00392A9C"/>
    <w:rsid w:val="003959E5"/>
    <w:rsid w:val="003A61E2"/>
    <w:rsid w:val="003C22C2"/>
    <w:rsid w:val="003D597A"/>
    <w:rsid w:val="003D5AC2"/>
    <w:rsid w:val="003F6A2C"/>
    <w:rsid w:val="00440979"/>
    <w:rsid w:val="004434CF"/>
    <w:rsid w:val="00446D92"/>
    <w:rsid w:val="004771E8"/>
    <w:rsid w:val="004A778A"/>
    <w:rsid w:val="004C23A9"/>
    <w:rsid w:val="005202C8"/>
    <w:rsid w:val="005216F7"/>
    <w:rsid w:val="00546824"/>
    <w:rsid w:val="00570200"/>
    <w:rsid w:val="00571D80"/>
    <w:rsid w:val="00572315"/>
    <w:rsid w:val="00582729"/>
    <w:rsid w:val="00585509"/>
    <w:rsid w:val="00593E22"/>
    <w:rsid w:val="00594ED8"/>
    <w:rsid w:val="005C067C"/>
    <w:rsid w:val="005C1341"/>
    <w:rsid w:val="005D49FA"/>
    <w:rsid w:val="005F0C6D"/>
    <w:rsid w:val="005F109B"/>
    <w:rsid w:val="005F59C0"/>
    <w:rsid w:val="00604B12"/>
    <w:rsid w:val="006106D3"/>
    <w:rsid w:val="0061333C"/>
    <w:rsid w:val="00623B51"/>
    <w:rsid w:val="00632649"/>
    <w:rsid w:val="00677132"/>
    <w:rsid w:val="006D4997"/>
    <w:rsid w:val="006E06BD"/>
    <w:rsid w:val="006E2412"/>
    <w:rsid w:val="006E4CD0"/>
    <w:rsid w:val="006F48FB"/>
    <w:rsid w:val="0071124F"/>
    <w:rsid w:val="007360E6"/>
    <w:rsid w:val="00747DBE"/>
    <w:rsid w:val="00755877"/>
    <w:rsid w:val="0076141A"/>
    <w:rsid w:val="00767AC1"/>
    <w:rsid w:val="0077253E"/>
    <w:rsid w:val="00790AFB"/>
    <w:rsid w:val="00792B6D"/>
    <w:rsid w:val="00793606"/>
    <w:rsid w:val="007B5BEE"/>
    <w:rsid w:val="007B68C4"/>
    <w:rsid w:val="007C5182"/>
    <w:rsid w:val="00820C91"/>
    <w:rsid w:val="0083694F"/>
    <w:rsid w:val="00841F5E"/>
    <w:rsid w:val="0084368A"/>
    <w:rsid w:val="00844A4E"/>
    <w:rsid w:val="008528F1"/>
    <w:rsid w:val="008801B2"/>
    <w:rsid w:val="00886232"/>
    <w:rsid w:val="0089170F"/>
    <w:rsid w:val="008E17B0"/>
    <w:rsid w:val="008E7CAE"/>
    <w:rsid w:val="00900A27"/>
    <w:rsid w:val="00915A1B"/>
    <w:rsid w:val="00921AF0"/>
    <w:rsid w:val="00925536"/>
    <w:rsid w:val="00933797"/>
    <w:rsid w:val="00940C58"/>
    <w:rsid w:val="0096449D"/>
    <w:rsid w:val="009655AA"/>
    <w:rsid w:val="00970D31"/>
    <w:rsid w:val="009A18A1"/>
    <w:rsid w:val="009A19C4"/>
    <w:rsid w:val="009B0466"/>
    <w:rsid w:val="009D6999"/>
    <w:rsid w:val="009E03DC"/>
    <w:rsid w:val="009F22DF"/>
    <w:rsid w:val="00A07525"/>
    <w:rsid w:val="00A15707"/>
    <w:rsid w:val="00A47D76"/>
    <w:rsid w:val="00A52B09"/>
    <w:rsid w:val="00A57EC1"/>
    <w:rsid w:val="00A7062B"/>
    <w:rsid w:val="00A84A26"/>
    <w:rsid w:val="00A87BAE"/>
    <w:rsid w:val="00A9110A"/>
    <w:rsid w:val="00AA23D9"/>
    <w:rsid w:val="00AC3908"/>
    <w:rsid w:val="00AE16A1"/>
    <w:rsid w:val="00AF124B"/>
    <w:rsid w:val="00B05227"/>
    <w:rsid w:val="00B159D5"/>
    <w:rsid w:val="00B206CC"/>
    <w:rsid w:val="00B21EF2"/>
    <w:rsid w:val="00B24597"/>
    <w:rsid w:val="00B27856"/>
    <w:rsid w:val="00B5434E"/>
    <w:rsid w:val="00B61C1D"/>
    <w:rsid w:val="00B824CD"/>
    <w:rsid w:val="00B83A80"/>
    <w:rsid w:val="00BA2F1D"/>
    <w:rsid w:val="00BB3BE5"/>
    <w:rsid w:val="00BB458F"/>
    <w:rsid w:val="00BB4CFC"/>
    <w:rsid w:val="00BB4E4C"/>
    <w:rsid w:val="00BB6B5F"/>
    <w:rsid w:val="00BC3C10"/>
    <w:rsid w:val="00BC619B"/>
    <w:rsid w:val="00BC7C91"/>
    <w:rsid w:val="00BD404B"/>
    <w:rsid w:val="00BE31DD"/>
    <w:rsid w:val="00BE7B4A"/>
    <w:rsid w:val="00BF4345"/>
    <w:rsid w:val="00C2362D"/>
    <w:rsid w:val="00C33366"/>
    <w:rsid w:val="00C44EC4"/>
    <w:rsid w:val="00C65545"/>
    <w:rsid w:val="00C65B0C"/>
    <w:rsid w:val="00CA1F7C"/>
    <w:rsid w:val="00CA56D1"/>
    <w:rsid w:val="00CD5729"/>
    <w:rsid w:val="00CE6807"/>
    <w:rsid w:val="00CF60B7"/>
    <w:rsid w:val="00CF7549"/>
    <w:rsid w:val="00CF7562"/>
    <w:rsid w:val="00D020E5"/>
    <w:rsid w:val="00D04F08"/>
    <w:rsid w:val="00D115C8"/>
    <w:rsid w:val="00D13774"/>
    <w:rsid w:val="00D35AC9"/>
    <w:rsid w:val="00D47B1A"/>
    <w:rsid w:val="00D855A7"/>
    <w:rsid w:val="00D92D5F"/>
    <w:rsid w:val="00D93462"/>
    <w:rsid w:val="00DA2C8D"/>
    <w:rsid w:val="00DC33C8"/>
    <w:rsid w:val="00DD290E"/>
    <w:rsid w:val="00DD41F0"/>
    <w:rsid w:val="00E16DD4"/>
    <w:rsid w:val="00E20EDE"/>
    <w:rsid w:val="00E32DE1"/>
    <w:rsid w:val="00E461AB"/>
    <w:rsid w:val="00E57BC5"/>
    <w:rsid w:val="00E622E6"/>
    <w:rsid w:val="00E6615B"/>
    <w:rsid w:val="00E76845"/>
    <w:rsid w:val="00E87B37"/>
    <w:rsid w:val="00E97DC3"/>
    <w:rsid w:val="00EB7BCD"/>
    <w:rsid w:val="00EC3A7D"/>
    <w:rsid w:val="00ED145F"/>
    <w:rsid w:val="00ED3FA7"/>
    <w:rsid w:val="00EE2B88"/>
    <w:rsid w:val="00EF3017"/>
    <w:rsid w:val="00EF52F3"/>
    <w:rsid w:val="00F07459"/>
    <w:rsid w:val="00F323F6"/>
    <w:rsid w:val="00F448B8"/>
    <w:rsid w:val="00F4758D"/>
    <w:rsid w:val="00F567AD"/>
    <w:rsid w:val="00F642B5"/>
    <w:rsid w:val="00F66763"/>
    <w:rsid w:val="00F6745A"/>
    <w:rsid w:val="00F801D2"/>
    <w:rsid w:val="00FB2CC5"/>
    <w:rsid w:val="00FD06B8"/>
    <w:rsid w:val="00FE2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E2E9"/>
  <w15:docId w15:val="{E905C4B0-2CBE-4874-B5BD-889715E1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A26"/>
  </w:style>
  <w:style w:type="paragraph" w:styleId="Heading1">
    <w:name w:val="heading 1"/>
    <w:basedOn w:val="Normal"/>
    <w:next w:val="Normal"/>
    <w:link w:val="Heading1Char"/>
    <w:uiPriority w:val="9"/>
    <w:qFormat/>
    <w:rsid w:val="00BC3C10"/>
    <w:pPr>
      <w:keepNext/>
      <w:keepLines/>
      <w:numPr>
        <w:numId w:val="2"/>
      </w:numPr>
      <w:spacing w:before="240" w:after="0"/>
      <w:outlineLvl w:val="0"/>
    </w:pPr>
    <w:rPr>
      <w:rFonts w:asciiTheme="majorHAnsi" w:eastAsia="Times New Roman"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0CEA"/>
    <w:pPr>
      <w:keepNext/>
      <w:keepLines/>
      <w:spacing w:before="40" w:after="0"/>
      <w:ind w:left="360"/>
      <w:outlineLvl w:val="1"/>
    </w:pPr>
    <w:rPr>
      <w:rFonts w:asciiTheme="majorHAnsi" w:eastAsiaTheme="majorEastAsia" w:hAnsiTheme="majorHAnsi" w:cstheme="majorBidi"/>
      <w:i/>
      <w:color w:val="2E74B5" w:themeColor="accent1" w:themeShade="BF"/>
      <w:sz w:val="26"/>
      <w:szCs w:val="26"/>
    </w:rPr>
  </w:style>
  <w:style w:type="paragraph" w:styleId="Heading3">
    <w:name w:val="heading 3"/>
    <w:basedOn w:val="Normal"/>
    <w:next w:val="Normal"/>
    <w:link w:val="Heading3Char"/>
    <w:uiPriority w:val="9"/>
    <w:unhideWhenUsed/>
    <w:qFormat/>
    <w:rsid w:val="000B7818"/>
    <w:pPr>
      <w:keepNext/>
      <w:keepLines/>
      <w:numPr>
        <w:ilvl w:val="1"/>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E0E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94ED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0EDE"/>
    <w:pPr>
      <w:spacing w:after="200" w:line="240" w:lineRule="auto"/>
      <w:ind w:left="720"/>
      <w:contextualSpacing/>
    </w:pPr>
    <w:rPr>
      <w:rFonts w:ascii="Calibri" w:hAnsi="Calibri"/>
    </w:rPr>
  </w:style>
  <w:style w:type="character" w:customStyle="1" w:styleId="CaptionChar">
    <w:name w:val="Caption Char"/>
    <w:link w:val="Caption"/>
    <w:uiPriority w:val="35"/>
    <w:locked/>
    <w:rsid w:val="00792B6D"/>
    <w:rPr>
      <w:rFonts w:ascii="Calibri" w:hAnsi="Calibri"/>
      <w:b/>
      <w:bCs/>
    </w:rPr>
  </w:style>
  <w:style w:type="paragraph" w:styleId="Caption">
    <w:name w:val="caption"/>
    <w:basedOn w:val="Normal"/>
    <w:next w:val="Normal"/>
    <w:link w:val="CaptionChar"/>
    <w:uiPriority w:val="35"/>
    <w:unhideWhenUsed/>
    <w:qFormat/>
    <w:rsid w:val="00792B6D"/>
    <w:pPr>
      <w:keepNext/>
      <w:spacing w:before="240" w:after="120" w:line="240" w:lineRule="auto"/>
    </w:pPr>
    <w:rPr>
      <w:rFonts w:ascii="Calibri" w:hAnsi="Calibri"/>
      <w:b/>
      <w:bCs/>
    </w:rPr>
  </w:style>
  <w:style w:type="paragraph" w:customStyle="1" w:styleId="CaptionFigure">
    <w:name w:val="CaptionFigure"/>
    <w:basedOn w:val="Caption"/>
    <w:next w:val="Normal"/>
    <w:uiPriority w:val="99"/>
    <w:rsid w:val="00792B6D"/>
    <w:pPr>
      <w:keepLines/>
      <w:spacing w:after="60"/>
      <w:textboxTightWrap w:val="allLines"/>
    </w:pPr>
    <w:rPr>
      <w:b w:val="0"/>
    </w:rPr>
  </w:style>
  <w:style w:type="paragraph" w:styleId="BalloonText">
    <w:name w:val="Balloon Text"/>
    <w:basedOn w:val="Normal"/>
    <w:link w:val="BalloonTextChar"/>
    <w:uiPriority w:val="99"/>
    <w:unhideWhenUsed/>
    <w:rsid w:val="00C44EC4"/>
    <w:pPr>
      <w:spacing w:after="0" w:line="240" w:lineRule="auto"/>
    </w:pPr>
    <w:rPr>
      <w:rFonts w:ascii="Segoe UI" w:eastAsia="Times New Roman" w:hAnsi="Segoe UI" w:cs="Segoe UI"/>
      <w:color w:val="000000"/>
      <w:sz w:val="18"/>
      <w:szCs w:val="18"/>
    </w:rPr>
  </w:style>
  <w:style w:type="character" w:customStyle="1" w:styleId="BalloonTextChar">
    <w:name w:val="Balloon Text Char"/>
    <w:basedOn w:val="DefaultParagraphFont"/>
    <w:link w:val="BalloonText"/>
    <w:uiPriority w:val="99"/>
    <w:rsid w:val="00C44EC4"/>
    <w:rPr>
      <w:rFonts w:ascii="Segoe UI" w:eastAsia="Times New Roman" w:hAnsi="Segoe UI" w:cs="Segoe UI"/>
      <w:color w:val="000000"/>
      <w:sz w:val="18"/>
      <w:szCs w:val="18"/>
    </w:rPr>
  </w:style>
  <w:style w:type="character" w:customStyle="1" w:styleId="Heading1Char">
    <w:name w:val="Heading 1 Char"/>
    <w:basedOn w:val="DefaultParagraphFont"/>
    <w:link w:val="Heading1"/>
    <w:uiPriority w:val="9"/>
    <w:rsid w:val="00BC3C10"/>
    <w:rPr>
      <w:rFonts w:asciiTheme="majorHAnsi" w:eastAsia="Times New Roman"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90CEA"/>
    <w:rPr>
      <w:rFonts w:asciiTheme="majorHAnsi" w:eastAsiaTheme="majorEastAsia" w:hAnsiTheme="majorHAnsi" w:cstheme="majorBidi"/>
      <w:i/>
      <w:color w:val="2E74B5" w:themeColor="accent1" w:themeShade="BF"/>
      <w:sz w:val="26"/>
      <w:szCs w:val="26"/>
    </w:rPr>
  </w:style>
  <w:style w:type="character" w:customStyle="1" w:styleId="Heading3Char">
    <w:name w:val="Heading 3 Char"/>
    <w:basedOn w:val="DefaultParagraphFont"/>
    <w:link w:val="Heading3"/>
    <w:uiPriority w:val="9"/>
    <w:rsid w:val="000B7818"/>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8528F1"/>
    <w:pPr>
      <w:spacing w:after="0" w:line="240" w:lineRule="auto"/>
    </w:pPr>
    <w:rPr>
      <w:rFonts w:eastAsiaTheme="minorEastAsia"/>
    </w:rPr>
  </w:style>
  <w:style w:type="character" w:customStyle="1" w:styleId="NoSpacingChar">
    <w:name w:val="No Spacing Char"/>
    <w:basedOn w:val="DefaultParagraphFont"/>
    <w:link w:val="NoSpacing"/>
    <w:uiPriority w:val="1"/>
    <w:rsid w:val="008528F1"/>
    <w:rPr>
      <w:rFonts w:eastAsiaTheme="minorEastAsia"/>
    </w:rPr>
  </w:style>
  <w:style w:type="paragraph" w:styleId="TOC1">
    <w:name w:val="toc 1"/>
    <w:basedOn w:val="Normal"/>
    <w:next w:val="Normal"/>
    <w:autoRedefine/>
    <w:uiPriority w:val="39"/>
    <w:unhideWhenUsed/>
    <w:rsid w:val="003158FF"/>
    <w:pPr>
      <w:spacing w:after="100"/>
    </w:pPr>
  </w:style>
  <w:style w:type="paragraph" w:styleId="TOC2">
    <w:name w:val="toc 2"/>
    <w:basedOn w:val="Normal"/>
    <w:next w:val="Normal"/>
    <w:autoRedefine/>
    <w:uiPriority w:val="39"/>
    <w:unhideWhenUsed/>
    <w:rsid w:val="003158FF"/>
    <w:pPr>
      <w:spacing w:after="100"/>
      <w:ind w:left="220"/>
    </w:pPr>
  </w:style>
  <w:style w:type="paragraph" w:styleId="TOC3">
    <w:name w:val="toc 3"/>
    <w:basedOn w:val="Normal"/>
    <w:next w:val="Normal"/>
    <w:autoRedefine/>
    <w:uiPriority w:val="39"/>
    <w:unhideWhenUsed/>
    <w:rsid w:val="003158FF"/>
    <w:pPr>
      <w:spacing w:after="100"/>
      <w:ind w:left="440"/>
    </w:pPr>
  </w:style>
  <w:style w:type="character" w:styleId="Hyperlink">
    <w:name w:val="Hyperlink"/>
    <w:basedOn w:val="DefaultParagraphFont"/>
    <w:uiPriority w:val="99"/>
    <w:unhideWhenUsed/>
    <w:rsid w:val="003158FF"/>
    <w:rPr>
      <w:color w:val="0563C1" w:themeColor="hyperlink"/>
      <w:u w:val="single"/>
    </w:rPr>
  </w:style>
  <w:style w:type="paragraph" w:styleId="Header">
    <w:name w:val="header"/>
    <w:basedOn w:val="Normal"/>
    <w:link w:val="HeaderChar"/>
    <w:uiPriority w:val="99"/>
    <w:unhideWhenUsed/>
    <w:rsid w:val="00315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8FF"/>
  </w:style>
  <w:style w:type="paragraph" w:styleId="Footer">
    <w:name w:val="footer"/>
    <w:basedOn w:val="Normal"/>
    <w:link w:val="FooterChar"/>
    <w:uiPriority w:val="99"/>
    <w:unhideWhenUsed/>
    <w:rsid w:val="0031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8FF"/>
  </w:style>
  <w:style w:type="paragraph" w:styleId="NormalWeb">
    <w:name w:val="Normal (Web)"/>
    <w:basedOn w:val="Normal"/>
    <w:uiPriority w:val="99"/>
    <w:semiHidden/>
    <w:unhideWhenUsed/>
    <w:rsid w:val="00C65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Appx">
    <w:name w:val="Heading 1 Appx"/>
    <w:basedOn w:val="Heading1"/>
    <w:qFormat/>
    <w:rsid w:val="002E0E55"/>
    <w:pPr>
      <w:keepLines w:val="0"/>
      <w:numPr>
        <w:numId w:val="4"/>
      </w:numPr>
      <w:spacing w:after="240" w:line="240" w:lineRule="auto"/>
    </w:pPr>
    <w:rPr>
      <w:rFonts w:ascii="Cambria" w:hAnsi="Cambria" w:cs="Times New Roman"/>
      <w:b/>
      <w:bCs/>
      <w:color w:val="auto"/>
      <w:kern w:val="32"/>
    </w:rPr>
  </w:style>
  <w:style w:type="paragraph" w:customStyle="1" w:styleId="Heading2Appx">
    <w:name w:val="Heading 2 Appx"/>
    <w:basedOn w:val="Heading2"/>
    <w:qFormat/>
    <w:rsid w:val="00594ED8"/>
    <w:pPr>
      <w:keepLines w:val="0"/>
      <w:numPr>
        <w:ilvl w:val="1"/>
        <w:numId w:val="4"/>
      </w:numPr>
      <w:spacing w:before="240" w:after="120" w:line="240" w:lineRule="auto"/>
    </w:pPr>
    <w:rPr>
      <w:rFonts w:ascii="Cambria" w:eastAsia="Times New Roman" w:hAnsi="Cambria" w:cs="Times New Roman"/>
      <w:b/>
      <w:bCs/>
      <w:i w:val="0"/>
      <w:iCs/>
      <w:color w:val="auto"/>
      <w:sz w:val="28"/>
      <w:szCs w:val="24"/>
    </w:rPr>
  </w:style>
  <w:style w:type="paragraph" w:customStyle="1" w:styleId="Heading3Appx">
    <w:name w:val="Heading 3 Appx"/>
    <w:basedOn w:val="Heading3"/>
    <w:qFormat/>
    <w:rsid w:val="00F66763"/>
    <w:pPr>
      <w:keepLines w:val="0"/>
      <w:numPr>
        <w:ilvl w:val="2"/>
        <w:numId w:val="4"/>
      </w:numPr>
      <w:spacing w:before="200" w:after="60" w:line="240" w:lineRule="auto"/>
      <w:ind w:left="936"/>
    </w:pPr>
    <w:rPr>
      <w:rFonts w:ascii="Cambria" w:eastAsia="Arial Unicode MS" w:hAnsi="Cambria" w:cs="Times New Roman"/>
      <w:b/>
      <w:bCs/>
      <w:color w:val="auto"/>
      <w:sz w:val="26"/>
      <w:szCs w:val="28"/>
    </w:rPr>
  </w:style>
  <w:style w:type="paragraph" w:customStyle="1" w:styleId="Heading4Appx">
    <w:name w:val="Heading 4 Appx"/>
    <w:basedOn w:val="Heading4"/>
    <w:link w:val="Heading4AppxChar"/>
    <w:qFormat/>
    <w:rsid w:val="00ED3FA7"/>
    <w:pPr>
      <w:keepLines w:val="0"/>
      <w:numPr>
        <w:ilvl w:val="3"/>
        <w:numId w:val="4"/>
      </w:numPr>
      <w:spacing w:before="240" w:after="120" w:line="240" w:lineRule="auto"/>
      <w:ind w:left="1296"/>
    </w:pPr>
    <w:rPr>
      <w:rFonts w:ascii="Arial" w:eastAsia="Arial Unicode MS" w:hAnsi="Arial" w:cs="Arial"/>
      <w:b/>
      <w:bCs/>
      <w:i w:val="0"/>
      <w:iCs w:val="0"/>
      <w:color w:val="auto"/>
      <w:sz w:val="24"/>
      <w:szCs w:val="24"/>
    </w:rPr>
  </w:style>
  <w:style w:type="character" w:customStyle="1" w:styleId="ListParagraphChar">
    <w:name w:val="List Paragraph Char"/>
    <w:link w:val="ListParagraph"/>
    <w:uiPriority w:val="34"/>
    <w:locked/>
    <w:rsid w:val="002E0E55"/>
    <w:rPr>
      <w:rFonts w:ascii="Calibri" w:hAnsi="Calibri"/>
    </w:rPr>
  </w:style>
  <w:style w:type="paragraph" w:customStyle="1" w:styleId="Hdg5Appx">
    <w:name w:val="Hdg 5 Appx"/>
    <w:basedOn w:val="Heading4Appx"/>
    <w:qFormat/>
    <w:rsid w:val="00F66763"/>
    <w:pPr>
      <w:numPr>
        <w:ilvl w:val="4"/>
      </w:numPr>
      <w:ind w:left="1080" w:hanging="360"/>
    </w:pPr>
    <w:rPr>
      <w:i/>
      <w:sz w:val="20"/>
    </w:rPr>
  </w:style>
  <w:style w:type="character" w:customStyle="1" w:styleId="Heading4AppxChar">
    <w:name w:val="Heading 4 Appx Char"/>
    <w:link w:val="Heading4Appx"/>
    <w:rsid w:val="00ED3FA7"/>
    <w:rPr>
      <w:rFonts w:ascii="Arial" w:eastAsia="Arial Unicode MS" w:hAnsi="Arial" w:cs="Arial"/>
      <w:b/>
      <w:bCs/>
      <w:sz w:val="24"/>
      <w:szCs w:val="24"/>
    </w:rPr>
  </w:style>
  <w:style w:type="character" w:customStyle="1" w:styleId="Heading4Char">
    <w:name w:val="Heading 4 Char"/>
    <w:basedOn w:val="DefaultParagraphFont"/>
    <w:link w:val="Heading4"/>
    <w:uiPriority w:val="9"/>
    <w:rsid w:val="002E0E55"/>
    <w:rPr>
      <w:rFonts w:asciiTheme="majorHAnsi" w:eastAsiaTheme="majorEastAsia" w:hAnsiTheme="majorHAnsi" w:cstheme="majorBidi"/>
      <w:i/>
      <w:iCs/>
      <w:color w:val="2E74B5" w:themeColor="accent1" w:themeShade="BF"/>
    </w:rPr>
  </w:style>
  <w:style w:type="paragraph" w:customStyle="1" w:styleId="6after">
    <w:name w:val="6after"/>
    <w:basedOn w:val="Normal"/>
    <w:rsid w:val="002E0E55"/>
    <w:pPr>
      <w:spacing w:after="120" w:line="240" w:lineRule="auto"/>
    </w:pPr>
    <w:rPr>
      <w:rFonts w:ascii="Calibri" w:eastAsia="Times New Roman" w:hAnsi="Calibri" w:cs="Arial"/>
      <w:szCs w:val="20"/>
    </w:rPr>
  </w:style>
  <w:style w:type="paragraph" w:customStyle="1" w:styleId="Default">
    <w:name w:val="Default"/>
    <w:link w:val="DefaultChar"/>
    <w:rsid w:val="00C2362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55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Default"/>
    <w:link w:val="referencesChar"/>
    <w:qFormat/>
    <w:rsid w:val="004771E8"/>
    <w:pPr>
      <w:spacing w:after="120"/>
      <w:ind w:left="360" w:hanging="360"/>
    </w:pPr>
    <w:rPr>
      <w:sz w:val="22"/>
      <w:szCs w:val="22"/>
    </w:rPr>
  </w:style>
  <w:style w:type="character" w:customStyle="1" w:styleId="DefaultChar">
    <w:name w:val="Default Char"/>
    <w:basedOn w:val="DefaultParagraphFont"/>
    <w:link w:val="Default"/>
    <w:rsid w:val="004771E8"/>
    <w:rPr>
      <w:rFonts w:ascii="Calibri" w:hAnsi="Calibri" w:cs="Calibri"/>
      <w:color w:val="000000"/>
      <w:sz w:val="24"/>
      <w:szCs w:val="24"/>
    </w:rPr>
  </w:style>
  <w:style w:type="character" w:customStyle="1" w:styleId="referencesChar">
    <w:name w:val="references Char"/>
    <w:basedOn w:val="DefaultChar"/>
    <w:link w:val="references"/>
    <w:rsid w:val="004771E8"/>
    <w:rPr>
      <w:rFonts w:ascii="Calibri" w:hAnsi="Calibri" w:cs="Calibri"/>
      <w:color w:val="000000"/>
      <w:sz w:val="24"/>
      <w:szCs w:val="24"/>
    </w:rPr>
  </w:style>
  <w:style w:type="character" w:styleId="CommentReference">
    <w:name w:val="annotation reference"/>
    <w:basedOn w:val="DefaultParagraphFont"/>
    <w:uiPriority w:val="99"/>
    <w:semiHidden/>
    <w:unhideWhenUsed/>
    <w:rsid w:val="008E7CAE"/>
    <w:rPr>
      <w:sz w:val="16"/>
      <w:szCs w:val="16"/>
    </w:rPr>
  </w:style>
  <w:style w:type="paragraph" w:styleId="CommentText">
    <w:name w:val="annotation text"/>
    <w:basedOn w:val="Normal"/>
    <w:link w:val="CommentTextChar"/>
    <w:uiPriority w:val="99"/>
    <w:semiHidden/>
    <w:unhideWhenUsed/>
    <w:rsid w:val="008E7CAE"/>
    <w:pPr>
      <w:spacing w:line="240" w:lineRule="auto"/>
    </w:pPr>
    <w:rPr>
      <w:sz w:val="20"/>
      <w:szCs w:val="20"/>
    </w:rPr>
  </w:style>
  <w:style w:type="character" w:customStyle="1" w:styleId="CommentTextChar">
    <w:name w:val="Comment Text Char"/>
    <w:basedOn w:val="DefaultParagraphFont"/>
    <w:link w:val="CommentText"/>
    <w:uiPriority w:val="99"/>
    <w:semiHidden/>
    <w:rsid w:val="008E7CAE"/>
    <w:rPr>
      <w:sz w:val="20"/>
      <w:szCs w:val="20"/>
    </w:rPr>
  </w:style>
  <w:style w:type="paragraph" w:styleId="CommentSubject">
    <w:name w:val="annotation subject"/>
    <w:basedOn w:val="CommentText"/>
    <w:next w:val="CommentText"/>
    <w:link w:val="CommentSubjectChar"/>
    <w:uiPriority w:val="99"/>
    <w:semiHidden/>
    <w:unhideWhenUsed/>
    <w:rsid w:val="008E7CAE"/>
    <w:rPr>
      <w:b/>
      <w:bCs/>
    </w:rPr>
  </w:style>
  <w:style w:type="character" w:customStyle="1" w:styleId="CommentSubjectChar">
    <w:name w:val="Comment Subject Char"/>
    <w:basedOn w:val="CommentTextChar"/>
    <w:link w:val="CommentSubject"/>
    <w:uiPriority w:val="99"/>
    <w:semiHidden/>
    <w:rsid w:val="008E7CAE"/>
    <w:rPr>
      <w:b/>
      <w:bCs/>
      <w:sz w:val="20"/>
      <w:szCs w:val="20"/>
    </w:rPr>
  </w:style>
  <w:style w:type="character" w:customStyle="1" w:styleId="Heading5Char">
    <w:name w:val="Heading 5 Char"/>
    <w:basedOn w:val="DefaultParagraphFont"/>
    <w:link w:val="Heading5"/>
    <w:uiPriority w:val="9"/>
    <w:rsid w:val="00594ED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8568">
      <w:bodyDiv w:val="1"/>
      <w:marLeft w:val="0"/>
      <w:marRight w:val="0"/>
      <w:marTop w:val="0"/>
      <w:marBottom w:val="0"/>
      <w:divBdr>
        <w:top w:val="none" w:sz="0" w:space="0" w:color="auto"/>
        <w:left w:val="none" w:sz="0" w:space="0" w:color="auto"/>
        <w:bottom w:val="none" w:sz="0" w:space="0" w:color="auto"/>
        <w:right w:val="none" w:sz="0" w:space="0" w:color="auto"/>
      </w:divBdr>
      <w:divsChild>
        <w:div w:id="737899061">
          <w:marLeft w:val="0"/>
          <w:marRight w:val="0"/>
          <w:marTop w:val="0"/>
          <w:marBottom w:val="0"/>
          <w:divBdr>
            <w:top w:val="none" w:sz="0" w:space="0" w:color="auto"/>
            <w:left w:val="none" w:sz="0" w:space="0" w:color="auto"/>
            <w:bottom w:val="none" w:sz="0" w:space="0" w:color="auto"/>
            <w:right w:val="none" w:sz="0" w:space="0" w:color="auto"/>
          </w:divBdr>
          <w:divsChild>
            <w:div w:id="941112962">
              <w:marLeft w:val="0"/>
              <w:marRight w:val="0"/>
              <w:marTop w:val="0"/>
              <w:marBottom w:val="0"/>
              <w:divBdr>
                <w:top w:val="none" w:sz="0" w:space="0" w:color="auto"/>
                <w:left w:val="none" w:sz="0" w:space="0" w:color="auto"/>
                <w:bottom w:val="none" w:sz="0" w:space="0" w:color="auto"/>
                <w:right w:val="none" w:sz="0" w:space="0" w:color="auto"/>
              </w:divBdr>
              <w:divsChild>
                <w:div w:id="1169128598">
                  <w:marLeft w:val="0"/>
                  <w:marRight w:val="0"/>
                  <w:marTop w:val="0"/>
                  <w:marBottom w:val="0"/>
                  <w:divBdr>
                    <w:top w:val="none" w:sz="0" w:space="0" w:color="auto"/>
                    <w:left w:val="none" w:sz="0" w:space="0" w:color="auto"/>
                    <w:bottom w:val="none" w:sz="0" w:space="0" w:color="auto"/>
                    <w:right w:val="none" w:sz="0" w:space="0" w:color="auto"/>
                  </w:divBdr>
                  <w:divsChild>
                    <w:div w:id="418252082">
                      <w:marLeft w:val="0"/>
                      <w:marRight w:val="0"/>
                      <w:marTop w:val="0"/>
                      <w:marBottom w:val="0"/>
                      <w:divBdr>
                        <w:top w:val="none" w:sz="0" w:space="0" w:color="auto"/>
                        <w:left w:val="none" w:sz="0" w:space="0" w:color="auto"/>
                        <w:bottom w:val="none" w:sz="0" w:space="0" w:color="auto"/>
                        <w:right w:val="none" w:sz="0" w:space="0" w:color="auto"/>
                      </w:divBdr>
                      <w:divsChild>
                        <w:div w:id="11933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3802">
      <w:bodyDiv w:val="1"/>
      <w:marLeft w:val="0"/>
      <w:marRight w:val="0"/>
      <w:marTop w:val="0"/>
      <w:marBottom w:val="0"/>
      <w:divBdr>
        <w:top w:val="none" w:sz="0" w:space="0" w:color="auto"/>
        <w:left w:val="none" w:sz="0" w:space="0" w:color="auto"/>
        <w:bottom w:val="none" w:sz="0" w:space="0" w:color="auto"/>
        <w:right w:val="none" w:sz="0" w:space="0" w:color="auto"/>
      </w:divBdr>
      <w:divsChild>
        <w:div w:id="532114116">
          <w:marLeft w:val="0"/>
          <w:marRight w:val="0"/>
          <w:marTop w:val="0"/>
          <w:marBottom w:val="0"/>
          <w:divBdr>
            <w:top w:val="none" w:sz="0" w:space="0" w:color="auto"/>
            <w:left w:val="none" w:sz="0" w:space="0" w:color="auto"/>
            <w:bottom w:val="none" w:sz="0" w:space="0" w:color="auto"/>
            <w:right w:val="none" w:sz="0" w:space="0" w:color="auto"/>
          </w:divBdr>
          <w:divsChild>
            <w:div w:id="1578979675">
              <w:marLeft w:val="0"/>
              <w:marRight w:val="0"/>
              <w:marTop w:val="0"/>
              <w:marBottom w:val="0"/>
              <w:divBdr>
                <w:top w:val="none" w:sz="0" w:space="0" w:color="auto"/>
                <w:left w:val="none" w:sz="0" w:space="0" w:color="auto"/>
                <w:bottom w:val="none" w:sz="0" w:space="0" w:color="auto"/>
                <w:right w:val="none" w:sz="0" w:space="0" w:color="auto"/>
              </w:divBdr>
              <w:divsChild>
                <w:div w:id="1041436378">
                  <w:marLeft w:val="0"/>
                  <w:marRight w:val="0"/>
                  <w:marTop w:val="0"/>
                  <w:marBottom w:val="0"/>
                  <w:divBdr>
                    <w:top w:val="none" w:sz="0" w:space="0" w:color="auto"/>
                    <w:left w:val="none" w:sz="0" w:space="0" w:color="auto"/>
                    <w:bottom w:val="none" w:sz="0" w:space="0" w:color="auto"/>
                    <w:right w:val="none" w:sz="0" w:space="0" w:color="auto"/>
                  </w:divBdr>
                  <w:divsChild>
                    <w:div w:id="719206869">
                      <w:marLeft w:val="0"/>
                      <w:marRight w:val="0"/>
                      <w:marTop w:val="0"/>
                      <w:marBottom w:val="0"/>
                      <w:divBdr>
                        <w:top w:val="none" w:sz="0" w:space="0" w:color="auto"/>
                        <w:left w:val="none" w:sz="0" w:space="0" w:color="auto"/>
                        <w:bottom w:val="none" w:sz="0" w:space="0" w:color="auto"/>
                        <w:right w:val="none" w:sz="0" w:space="0" w:color="auto"/>
                      </w:divBdr>
                      <w:divsChild>
                        <w:div w:id="9077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26634">
      <w:bodyDiv w:val="1"/>
      <w:marLeft w:val="0"/>
      <w:marRight w:val="0"/>
      <w:marTop w:val="0"/>
      <w:marBottom w:val="0"/>
      <w:divBdr>
        <w:top w:val="none" w:sz="0" w:space="0" w:color="auto"/>
        <w:left w:val="none" w:sz="0" w:space="0" w:color="auto"/>
        <w:bottom w:val="none" w:sz="0" w:space="0" w:color="auto"/>
        <w:right w:val="none" w:sz="0" w:space="0" w:color="auto"/>
      </w:divBdr>
    </w:div>
    <w:div w:id="353310129">
      <w:bodyDiv w:val="1"/>
      <w:marLeft w:val="0"/>
      <w:marRight w:val="0"/>
      <w:marTop w:val="0"/>
      <w:marBottom w:val="0"/>
      <w:divBdr>
        <w:top w:val="none" w:sz="0" w:space="0" w:color="auto"/>
        <w:left w:val="none" w:sz="0" w:space="0" w:color="auto"/>
        <w:bottom w:val="none" w:sz="0" w:space="0" w:color="auto"/>
        <w:right w:val="none" w:sz="0" w:space="0" w:color="auto"/>
      </w:divBdr>
    </w:div>
    <w:div w:id="390691460">
      <w:bodyDiv w:val="1"/>
      <w:marLeft w:val="0"/>
      <w:marRight w:val="0"/>
      <w:marTop w:val="0"/>
      <w:marBottom w:val="0"/>
      <w:divBdr>
        <w:top w:val="none" w:sz="0" w:space="0" w:color="auto"/>
        <w:left w:val="none" w:sz="0" w:space="0" w:color="auto"/>
        <w:bottom w:val="none" w:sz="0" w:space="0" w:color="auto"/>
        <w:right w:val="none" w:sz="0" w:space="0" w:color="auto"/>
      </w:divBdr>
    </w:div>
    <w:div w:id="1037700580">
      <w:bodyDiv w:val="1"/>
      <w:marLeft w:val="0"/>
      <w:marRight w:val="0"/>
      <w:marTop w:val="0"/>
      <w:marBottom w:val="0"/>
      <w:divBdr>
        <w:top w:val="none" w:sz="0" w:space="0" w:color="auto"/>
        <w:left w:val="none" w:sz="0" w:space="0" w:color="auto"/>
        <w:bottom w:val="none" w:sz="0" w:space="0" w:color="auto"/>
        <w:right w:val="none" w:sz="0" w:space="0" w:color="auto"/>
      </w:divBdr>
    </w:div>
    <w:div w:id="1146509849">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693455009">
      <w:bodyDiv w:val="1"/>
      <w:marLeft w:val="0"/>
      <w:marRight w:val="0"/>
      <w:marTop w:val="0"/>
      <w:marBottom w:val="0"/>
      <w:divBdr>
        <w:top w:val="none" w:sz="0" w:space="0" w:color="auto"/>
        <w:left w:val="none" w:sz="0" w:space="0" w:color="auto"/>
        <w:bottom w:val="none" w:sz="0" w:space="0" w:color="auto"/>
        <w:right w:val="none" w:sz="0" w:space="0" w:color="auto"/>
      </w:divBdr>
    </w:div>
    <w:div w:id="203348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supplement to the Integrated Vegetation Management Handbook, including guidance on plot data inventory, vegetation mapping, and assessment and monitoring of rangeland condition.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F6BCD5-8F6A-4CCB-AB09-490844CD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 BLM VEGETATION GUIDEBOOK            FOR THE U.S. National Vegetation Classification</vt:lpstr>
    </vt:vector>
  </TitlesOfParts>
  <Company>Bureau of Land Management</Company>
  <LinksUpToDate>false</LinksUpToDate>
  <CharactersWithSpaces>24922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BLM VEGETATION GUIDEBOOK            FOR THE U.S. National Vegetation Classification</dc:title>
  <dc:subject>Draft Outline</dc:subject>
  <dc:creator>NatureServe</dc:creator>
  <cp:lastModifiedBy>Patrick McIntyre</cp:lastModifiedBy>
  <cp:revision>2</cp:revision>
  <cp:lastPrinted>2016-02-29T20:45:00Z</cp:lastPrinted>
  <dcterms:created xsi:type="dcterms:W3CDTF">2017-11-21T17:35:00Z</dcterms:created>
  <dcterms:modified xsi:type="dcterms:W3CDTF">2017-11-21T17:35:00Z</dcterms:modified>
</cp:coreProperties>
</file>